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945" w:rsidRDefault="00881945" w:rsidP="00881945">
      <w:pPr>
        <w:spacing w:before="120" w:after="120" w:line="480" w:lineRule="auto"/>
        <w:jc w:val="center"/>
        <w:rPr>
          <w:bCs/>
        </w:rPr>
      </w:pPr>
    </w:p>
    <w:p w:rsidR="00881945" w:rsidRDefault="00881945" w:rsidP="00881945">
      <w:pPr>
        <w:spacing w:before="120" w:after="120" w:line="480" w:lineRule="auto"/>
        <w:jc w:val="center"/>
        <w:rPr>
          <w:bCs/>
        </w:rPr>
      </w:pPr>
    </w:p>
    <w:p w:rsidR="00881945" w:rsidRDefault="00881945" w:rsidP="00881945">
      <w:pPr>
        <w:spacing w:before="120" w:after="120" w:line="480" w:lineRule="auto"/>
        <w:jc w:val="center"/>
        <w:rPr>
          <w:bCs/>
        </w:rPr>
      </w:pPr>
    </w:p>
    <w:p w:rsidR="00881945" w:rsidRDefault="00881945" w:rsidP="00881945">
      <w:pPr>
        <w:spacing w:before="120" w:after="120" w:line="480" w:lineRule="auto"/>
        <w:jc w:val="center"/>
        <w:rPr>
          <w:bCs/>
        </w:rPr>
      </w:pPr>
    </w:p>
    <w:p w:rsidR="00881945" w:rsidRDefault="00881945" w:rsidP="00881945">
      <w:pPr>
        <w:spacing w:before="120" w:after="120" w:line="480" w:lineRule="auto"/>
        <w:jc w:val="center"/>
        <w:rPr>
          <w:bCs/>
        </w:rPr>
      </w:pPr>
    </w:p>
    <w:p w:rsidR="000D6F13" w:rsidRPr="00881945" w:rsidRDefault="000D6F13" w:rsidP="00881945">
      <w:pPr>
        <w:spacing w:before="120" w:after="120" w:line="480" w:lineRule="auto"/>
        <w:jc w:val="center"/>
        <w:rPr>
          <w:bCs/>
        </w:rPr>
      </w:pPr>
      <w:r w:rsidRPr="00881945">
        <w:rPr>
          <w:bCs/>
        </w:rPr>
        <w:t>Psychology Course Work</w:t>
      </w:r>
    </w:p>
    <w:p w:rsidR="000D6F13" w:rsidRPr="00881945" w:rsidRDefault="000D6F13" w:rsidP="00881945">
      <w:pPr>
        <w:spacing w:before="120" w:after="120" w:line="480" w:lineRule="auto"/>
        <w:jc w:val="center"/>
        <w:rPr>
          <w:bCs/>
        </w:rPr>
      </w:pPr>
      <w:r w:rsidRPr="00881945">
        <w:rPr>
          <w:bCs/>
        </w:rPr>
        <w:t>Student’s Name</w:t>
      </w:r>
    </w:p>
    <w:p w:rsidR="000D6F13" w:rsidRDefault="000D6F13" w:rsidP="00881945">
      <w:pPr>
        <w:spacing w:before="120" w:after="120" w:line="480" w:lineRule="auto"/>
        <w:jc w:val="center"/>
        <w:rPr>
          <w:b/>
          <w:bCs/>
          <w:color w:val="000000"/>
        </w:rPr>
      </w:pPr>
      <w:r w:rsidRPr="00881945">
        <w:rPr>
          <w:bCs/>
        </w:rPr>
        <w:t>Institution</w:t>
      </w:r>
      <w:r>
        <w:rPr>
          <w:b/>
          <w:bCs/>
        </w:rPr>
        <w:t xml:space="preserve"> </w:t>
      </w:r>
      <w:r>
        <w:rPr>
          <w:b/>
          <w:bCs/>
        </w:rPr>
        <w:br w:type="page"/>
      </w:r>
    </w:p>
    <w:p w:rsidR="004D1FDD" w:rsidRPr="004D276E" w:rsidRDefault="00814EDE">
      <w:pPr>
        <w:pStyle w:val="a"/>
        <w:rPr>
          <w:rFonts w:ascii="Times New Roman" w:eastAsia="Arial" w:hAnsi="Times New Roman" w:cs="Times New Roman"/>
          <w:b/>
          <w:bCs/>
          <w:sz w:val="24"/>
          <w:szCs w:val="24"/>
        </w:rPr>
      </w:pPr>
      <w:r w:rsidRPr="004D276E">
        <w:rPr>
          <w:rFonts w:ascii="Times New Roman" w:hAnsi="Times New Roman" w:cs="Times New Roman"/>
          <w:b/>
          <w:bCs/>
          <w:sz w:val="24"/>
          <w:szCs w:val="24"/>
        </w:rPr>
        <w:lastRenderedPageBreak/>
        <w:t xml:space="preserve">Using your knowledge from the textbook and/or lecture notes, answer each question by typing your response in the space provided below. For each question, your answer should be one or more healthy paragraphs (Your total answer should be at least 100 words </w:t>
      </w:r>
      <w:r w:rsidRPr="004D276E">
        <w:rPr>
          <w:rFonts w:ascii="Times New Roman" w:hAnsi="Times New Roman" w:cs="Times New Roman"/>
          <w:b/>
          <w:bCs/>
          <w:sz w:val="24"/>
          <w:szCs w:val="24"/>
        </w:rPr>
        <w:t>or more).</w:t>
      </w:r>
    </w:p>
    <w:p w:rsidR="004D1FDD" w:rsidRPr="004D276E" w:rsidRDefault="004D1FDD">
      <w:pPr>
        <w:pStyle w:val="a"/>
        <w:rPr>
          <w:rFonts w:ascii="Times New Roman" w:eastAsia="Arial" w:hAnsi="Times New Roman" w:cs="Times New Roman"/>
          <w:sz w:val="24"/>
          <w:szCs w:val="24"/>
        </w:rPr>
      </w:pPr>
    </w:p>
    <w:p w:rsidR="004D1FDD" w:rsidRPr="0027751A" w:rsidRDefault="00814EDE" w:rsidP="00E34CCC">
      <w:pPr>
        <w:pStyle w:val="a"/>
        <w:numPr>
          <w:ilvl w:val="0"/>
          <w:numId w:val="1"/>
        </w:numPr>
        <w:rPr>
          <w:rFonts w:ascii="Times New Roman" w:eastAsia="Arial" w:hAnsi="Times New Roman" w:cs="Times New Roman"/>
          <w:b/>
          <w:sz w:val="24"/>
          <w:szCs w:val="24"/>
        </w:rPr>
      </w:pPr>
      <w:r w:rsidRPr="0027751A">
        <w:rPr>
          <w:rFonts w:ascii="Times New Roman" w:hAnsi="Times New Roman" w:cs="Times New Roman"/>
          <w:b/>
          <w:sz w:val="24"/>
          <w:szCs w:val="24"/>
        </w:rPr>
        <w:t xml:space="preserve">You decide to go to work for a presidential candidate in the next election. You </w:t>
      </w:r>
    </w:p>
    <w:p w:rsidR="004D1FDD" w:rsidRPr="0027751A" w:rsidRDefault="00814EDE">
      <w:pPr>
        <w:pStyle w:val="a"/>
        <w:ind w:left="720"/>
        <w:rPr>
          <w:rFonts w:ascii="Times New Roman" w:eastAsia="Arial" w:hAnsi="Times New Roman" w:cs="Times New Roman"/>
          <w:b/>
          <w:sz w:val="24"/>
          <w:szCs w:val="24"/>
        </w:rPr>
      </w:pPr>
      <w:r w:rsidRPr="0027751A">
        <w:rPr>
          <w:rFonts w:ascii="Times New Roman" w:hAnsi="Times New Roman" w:cs="Times New Roman"/>
          <w:b/>
          <w:sz w:val="24"/>
          <w:szCs w:val="24"/>
        </w:rPr>
        <w:t xml:space="preserve">think that the way for you to get folks to vote for your candidate is to use some psychology. So, you make a deal with a soft-drink company to insert a picture </w:t>
      </w:r>
      <w:r w:rsidRPr="0027751A">
        <w:rPr>
          <w:rFonts w:ascii="Times New Roman" w:hAnsi="Times New Roman" w:cs="Times New Roman"/>
          <w:b/>
          <w:sz w:val="24"/>
          <w:szCs w:val="24"/>
        </w:rPr>
        <w:t>of your candidate into its commercials for only a brief instant. It will be so quick that no one will notice the picture. That way, the candidate</w:t>
      </w:r>
      <w:r w:rsidRPr="0027751A">
        <w:rPr>
          <w:rFonts w:ascii="Times New Roman" w:hAnsi="Times New Roman" w:cs="Times New Roman"/>
          <w:b/>
          <w:sz w:val="24"/>
          <w:szCs w:val="24"/>
        </w:rPr>
        <w:t>’</w:t>
      </w:r>
      <w:r w:rsidRPr="0027751A">
        <w:rPr>
          <w:rFonts w:ascii="Times New Roman" w:hAnsi="Times New Roman" w:cs="Times New Roman"/>
          <w:b/>
          <w:sz w:val="24"/>
          <w:szCs w:val="24"/>
        </w:rPr>
        <w:t>s image will enter viewers</w:t>
      </w:r>
      <w:r w:rsidRPr="0027751A">
        <w:rPr>
          <w:rFonts w:ascii="Times New Roman" w:hAnsi="Times New Roman" w:cs="Times New Roman"/>
          <w:b/>
          <w:sz w:val="24"/>
          <w:szCs w:val="24"/>
        </w:rPr>
        <w:t xml:space="preserve">’ </w:t>
      </w:r>
      <w:r w:rsidRPr="0027751A">
        <w:rPr>
          <w:rFonts w:ascii="Times New Roman" w:hAnsi="Times New Roman" w:cs="Times New Roman"/>
          <w:b/>
          <w:sz w:val="24"/>
          <w:szCs w:val="24"/>
        </w:rPr>
        <w:t>subconscious minds and make them vote for your candidate. What psychological proce</w:t>
      </w:r>
      <w:r w:rsidRPr="0027751A">
        <w:rPr>
          <w:rFonts w:ascii="Times New Roman" w:hAnsi="Times New Roman" w:cs="Times New Roman"/>
          <w:b/>
          <w:sz w:val="24"/>
          <w:szCs w:val="24"/>
        </w:rPr>
        <w:t>sses are you trying to use and will they be likely to work?</w:t>
      </w:r>
    </w:p>
    <w:p w:rsidR="004D1FDD" w:rsidRPr="004D276E" w:rsidRDefault="004D1FDD">
      <w:pPr>
        <w:pStyle w:val="a"/>
        <w:rPr>
          <w:rFonts w:ascii="Times New Roman" w:eastAsia="Arial" w:hAnsi="Times New Roman" w:cs="Times New Roman"/>
          <w:sz w:val="24"/>
          <w:szCs w:val="24"/>
        </w:rPr>
      </w:pPr>
    </w:p>
    <w:p w:rsidR="00E63B82" w:rsidRPr="004D276E" w:rsidRDefault="004A1DA0" w:rsidP="006D0038">
      <w:pPr>
        <w:pStyle w:val="a"/>
        <w:spacing w:line="480" w:lineRule="auto"/>
        <w:ind w:firstLine="720"/>
        <w:rPr>
          <w:rFonts w:ascii="Times New Roman" w:hAnsi="Times New Roman" w:cs="Times New Roman"/>
          <w:sz w:val="24"/>
          <w:szCs w:val="24"/>
        </w:rPr>
      </w:pPr>
      <w:r w:rsidRPr="004D276E">
        <w:rPr>
          <w:rFonts w:ascii="Times New Roman" w:hAnsi="Times New Roman" w:cs="Times New Roman"/>
          <w:sz w:val="24"/>
          <w:szCs w:val="24"/>
        </w:rPr>
        <w:t xml:space="preserve">According to </w:t>
      </w:r>
      <w:r w:rsidR="007318E2" w:rsidRPr="004D276E">
        <w:rPr>
          <w:rFonts w:ascii="Times New Roman" w:hAnsi="Times New Roman" w:cs="Times New Roman"/>
          <w:sz w:val="24"/>
          <w:szCs w:val="24"/>
        </w:rPr>
        <w:t>Buss (2015)</w:t>
      </w:r>
      <w:r w:rsidR="002C75C0" w:rsidRPr="004D276E">
        <w:rPr>
          <w:rFonts w:ascii="Times New Roman" w:hAnsi="Times New Roman" w:cs="Times New Roman"/>
          <w:sz w:val="24"/>
          <w:szCs w:val="24"/>
        </w:rPr>
        <w:t>, evolutionary psychology can help understand the manner by whic</w:t>
      </w:r>
      <w:r w:rsidR="00314785" w:rsidRPr="004D276E">
        <w:rPr>
          <w:rFonts w:ascii="Times New Roman" w:hAnsi="Times New Roman" w:cs="Times New Roman"/>
          <w:sz w:val="24"/>
          <w:szCs w:val="24"/>
        </w:rPr>
        <w:t xml:space="preserve">h people make voting decisions or how they </w:t>
      </w:r>
      <w:r w:rsidR="006006E9" w:rsidRPr="004D276E">
        <w:rPr>
          <w:rFonts w:ascii="Times New Roman" w:hAnsi="Times New Roman" w:cs="Times New Roman"/>
          <w:sz w:val="24"/>
          <w:szCs w:val="24"/>
        </w:rPr>
        <w:t>choose their political leaders. The first thing to note here is that people are cognitive misers.</w:t>
      </w:r>
      <w:r w:rsidR="007E2FC7" w:rsidRPr="004D276E">
        <w:rPr>
          <w:rFonts w:ascii="Times New Roman" w:hAnsi="Times New Roman" w:cs="Times New Roman"/>
          <w:sz w:val="24"/>
          <w:szCs w:val="24"/>
        </w:rPr>
        <w:t xml:space="preserve"> They are cognitively lazy and, therefore, in the context of political choices they will not sit down and engage in effortful</w:t>
      </w:r>
      <w:r w:rsidR="007E2FC7" w:rsidRPr="004D276E">
        <w:rPr>
          <w:rFonts w:ascii="Times New Roman" w:hAnsi="Times New Roman" w:cs="Times New Roman"/>
          <w:color w:val="222222"/>
          <w:sz w:val="24"/>
          <w:szCs w:val="24"/>
          <w:shd w:val="clear" w:color="auto" w:fill="FFFFFF"/>
        </w:rPr>
        <w:t xml:space="preserve"> </w:t>
      </w:r>
      <w:r w:rsidR="007E2FC7" w:rsidRPr="004D276E">
        <w:rPr>
          <w:rFonts w:ascii="Times New Roman" w:hAnsi="Times New Roman" w:cs="Times New Roman"/>
          <w:sz w:val="24"/>
          <w:szCs w:val="24"/>
        </w:rPr>
        <w:t xml:space="preserve">deliberations regarding the characters and abilities of each candidate. </w:t>
      </w:r>
      <w:r w:rsidR="00BA2C36" w:rsidRPr="004D276E">
        <w:rPr>
          <w:rFonts w:ascii="Times New Roman" w:hAnsi="Times New Roman" w:cs="Times New Roman"/>
          <w:sz w:val="24"/>
          <w:szCs w:val="24"/>
        </w:rPr>
        <w:t>While they try to decide who they like best</w:t>
      </w:r>
      <w:r w:rsidR="009C36E5" w:rsidRPr="004D276E">
        <w:rPr>
          <w:rFonts w:ascii="Times New Roman" w:hAnsi="Times New Roman" w:cs="Times New Roman"/>
          <w:sz w:val="24"/>
          <w:szCs w:val="24"/>
        </w:rPr>
        <w:t>,</w:t>
      </w:r>
      <w:r w:rsidR="00BC04DC" w:rsidRPr="004D276E">
        <w:rPr>
          <w:rFonts w:ascii="Times New Roman" w:hAnsi="Times New Roman" w:cs="Times New Roman"/>
          <w:sz w:val="24"/>
          <w:szCs w:val="24"/>
        </w:rPr>
        <w:t xml:space="preserve"> they look at one unique factor or a selling proposition they could stand for or even </w:t>
      </w:r>
      <w:r w:rsidR="009C36E5" w:rsidRPr="004D276E">
        <w:rPr>
          <w:rFonts w:ascii="Times New Roman" w:hAnsi="Times New Roman" w:cs="Times New Roman"/>
          <w:sz w:val="24"/>
          <w:szCs w:val="24"/>
        </w:rPr>
        <w:t xml:space="preserve">the image of various candidates. </w:t>
      </w:r>
      <w:r w:rsidR="006006E9" w:rsidRPr="004D276E">
        <w:rPr>
          <w:rFonts w:ascii="Times New Roman" w:hAnsi="Times New Roman" w:cs="Times New Roman"/>
          <w:sz w:val="24"/>
          <w:szCs w:val="24"/>
        </w:rPr>
        <w:t xml:space="preserve"> </w:t>
      </w:r>
      <w:r w:rsidR="00CF6D6E" w:rsidRPr="004D276E">
        <w:rPr>
          <w:rFonts w:ascii="Times New Roman" w:hAnsi="Times New Roman" w:cs="Times New Roman"/>
          <w:sz w:val="24"/>
          <w:szCs w:val="24"/>
        </w:rPr>
        <w:t xml:space="preserve">Perception is </w:t>
      </w:r>
      <w:r w:rsidR="00A274B9" w:rsidRPr="004D276E">
        <w:rPr>
          <w:rFonts w:ascii="Times New Roman" w:hAnsi="Times New Roman" w:cs="Times New Roman"/>
          <w:sz w:val="24"/>
          <w:szCs w:val="24"/>
        </w:rPr>
        <w:t xml:space="preserve">the other </w:t>
      </w:r>
      <w:r w:rsidR="007D1044" w:rsidRPr="004D276E">
        <w:rPr>
          <w:rFonts w:ascii="Times New Roman" w:hAnsi="Times New Roman" w:cs="Times New Roman"/>
          <w:sz w:val="24"/>
          <w:szCs w:val="24"/>
        </w:rPr>
        <w:t xml:space="preserve">psychological process </w:t>
      </w:r>
      <w:r w:rsidR="004E0B42" w:rsidRPr="004D276E">
        <w:rPr>
          <w:rFonts w:ascii="Times New Roman" w:hAnsi="Times New Roman" w:cs="Times New Roman"/>
          <w:sz w:val="24"/>
          <w:szCs w:val="24"/>
        </w:rPr>
        <w:t>which</w:t>
      </w:r>
      <w:r w:rsidR="007D1044" w:rsidRPr="004D276E">
        <w:rPr>
          <w:rFonts w:ascii="Times New Roman" w:hAnsi="Times New Roman" w:cs="Times New Roman"/>
          <w:sz w:val="24"/>
          <w:szCs w:val="24"/>
        </w:rPr>
        <w:t xml:space="preserve"> plays in the subconscious mind of the viewers. </w:t>
      </w:r>
      <w:r w:rsidR="00CF6D6E" w:rsidRPr="004D276E">
        <w:rPr>
          <w:rFonts w:ascii="Times New Roman" w:hAnsi="Times New Roman" w:cs="Times New Roman"/>
          <w:sz w:val="24"/>
          <w:szCs w:val="24"/>
        </w:rPr>
        <w:t xml:space="preserve">In other words, </w:t>
      </w:r>
      <w:r w:rsidR="00BA68D3" w:rsidRPr="004D276E">
        <w:rPr>
          <w:rFonts w:ascii="Times New Roman" w:hAnsi="Times New Roman" w:cs="Times New Roman"/>
          <w:sz w:val="24"/>
          <w:szCs w:val="24"/>
        </w:rPr>
        <w:t xml:space="preserve">viewers are more likely to vote for a candidate they thing has </w:t>
      </w:r>
      <w:r w:rsidR="00CF6D6E" w:rsidRPr="004D276E">
        <w:rPr>
          <w:rFonts w:ascii="Times New Roman" w:hAnsi="Times New Roman" w:cs="Times New Roman"/>
          <w:sz w:val="24"/>
          <w:szCs w:val="24"/>
        </w:rPr>
        <w:t xml:space="preserve">all sorts of </w:t>
      </w:r>
      <w:r w:rsidR="009C07CD" w:rsidRPr="004D276E">
        <w:rPr>
          <w:rFonts w:ascii="Times New Roman" w:hAnsi="Times New Roman" w:cs="Times New Roman"/>
          <w:sz w:val="24"/>
          <w:szCs w:val="24"/>
        </w:rPr>
        <w:t>good</w:t>
      </w:r>
      <w:r w:rsidR="00CF6D6E" w:rsidRPr="004D276E">
        <w:rPr>
          <w:rFonts w:ascii="Times New Roman" w:hAnsi="Times New Roman" w:cs="Times New Roman"/>
          <w:color w:val="222222"/>
          <w:sz w:val="24"/>
          <w:szCs w:val="24"/>
          <w:shd w:val="clear" w:color="auto" w:fill="FFFFFF"/>
        </w:rPr>
        <w:t xml:space="preserve"> </w:t>
      </w:r>
      <w:r w:rsidR="00CF6D6E" w:rsidRPr="004D276E">
        <w:rPr>
          <w:rFonts w:ascii="Times New Roman" w:hAnsi="Times New Roman" w:cs="Times New Roman"/>
          <w:sz w:val="24"/>
          <w:szCs w:val="24"/>
        </w:rPr>
        <w:t xml:space="preserve">attributions ascribed to </w:t>
      </w:r>
      <w:r w:rsidR="008C2141" w:rsidRPr="004D276E">
        <w:rPr>
          <w:rFonts w:ascii="Times New Roman" w:hAnsi="Times New Roman" w:cs="Times New Roman"/>
          <w:sz w:val="24"/>
          <w:szCs w:val="24"/>
        </w:rPr>
        <w:t xml:space="preserve">him or her. </w:t>
      </w:r>
      <w:r w:rsidR="003E0CC1" w:rsidRPr="004D276E">
        <w:rPr>
          <w:rFonts w:ascii="Times New Roman" w:hAnsi="Times New Roman" w:cs="Times New Roman"/>
          <w:sz w:val="24"/>
          <w:szCs w:val="24"/>
        </w:rPr>
        <w:t xml:space="preserve">For example, if the viewers like the brand of the soft-drink company, they are also more likely to vote for the candidate they see on the brand. </w:t>
      </w:r>
      <w:r w:rsidR="00E63B82" w:rsidRPr="004D276E">
        <w:rPr>
          <w:rFonts w:ascii="Times New Roman" w:hAnsi="Times New Roman" w:cs="Times New Roman"/>
          <w:sz w:val="24"/>
          <w:szCs w:val="24"/>
        </w:rPr>
        <w:t>Recognition heuristic is a process by which people choose that which they recognize</w:t>
      </w:r>
      <w:r w:rsidR="0011604D" w:rsidRPr="004D276E">
        <w:rPr>
          <w:rFonts w:ascii="Times New Roman" w:hAnsi="Times New Roman" w:cs="Times New Roman"/>
          <w:sz w:val="24"/>
          <w:szCs w:val="24"/>
        </w:rPr>
        <w:t xml:space="preserve"> (Park et al., 2008)</w:t>
      </w:r>
      <w:r w:rsidR="00E63B82" w:rsidRPr="004D276E">
        <w:rPr>
          <w:rFonts w:ascii="Times New Roman" w:hAnsi="Times New Roman" w:cs="Times New Roman"/>
          <w:sz w:val="24"/>
          <w:szCs w:val="24"/>
        </w:rPr>
        <w:t xml:space="preserve">. </w:t>
      </w:r>
      <w:r w:rsidR="004516AE" w:rsidRPr="004D276E">
        <w:rPr>
          <w:rFonts w:ascii="Times New Roman" w:hAnsi="Times New Roman" w:cs="Times New Roman"/>
          <w:sz w:val="24"/>
          <w:szCs w:val="24"/>
        </w:rPr>
        <w:t>This means that</w:t>
      </w:r>
      <w:r w:rsidR="00A55257" w:rsidRPr="004D276E">
        <w:rPr>
          <w:rFonts w:ascii="Times New Roman" w:hAnsi="Times New Roman" w:cs="Times New Roman"/>
          <w:sz w:val="24"/>
          <w:szCs w:val="24"/>
        </w:rPr>
        <w:t xml:space="preserve"> even by showing the candidate on commercials for only a brief instant</w:t>
      </w:r>
      <w:r w:rsidR="009F6F1E" w:rsidRPr="004D276E">
        <w:rPr>
          <w:rFonts w:ascii="Times New Roman" w:hAnsi="Times New Roman" w:cs="Times New Roman"/>
          <w:sz w:val="24"/>
          <w:szCs w:val="24"/>
        </w:rPr>
        <w:t xml:space="preserve"> can play a significant role </w:t>
      </w:r>
      <w:r w:rsidR="00AD6BFA" w:rsidRPr="004D276E">
        <w:rPr>
          <w:rFonts w:ascii="Times New Roman" w:hAnsi="Times New Roman" w:cs="Times New Roman"/>
          <w:sz w:val="24"/>
          <w:szCs w:val="24"/>
        </w:rPr>
        <w:t>to</w:t>
      </w:r>
      <w:r w:rsidR="009F6F1E" w:rsidRPr="004D276E">
        <w:rPr>
          <w:rFonts w:ascii="Times New Roman" w:hAnsi="Times New Roman" w:cs="Times New Roman"/>
          <w:sz w:val="24"/>
          <w:szCs w:val="24"/>
        </w:rPr>
        <w:t xml:space="preserve"> having them vote for the candidate shown on</w:t>
      </w:r>
      <w:r w:rsidR="00345E22" w:rsidRPr="004D276E">
        <w:rPr>
          <w:rFonts w:ascii="Times New Roman" w:hAnsi="Times New Roman" w:cs="Times New Roman"/>
          <w:sz w:val="24"/>
          <w:szCs w:val="24"/>
        </w:rPr>
        <w:t xml:space="preserve"> a brand they associate with or recognize well. </w:t>
      </w:r>
      <w:r w:rsidR="009F6F1E" w:rsidRPr="004D276E">
        <w:rPr>
          <w:rFonts w:ascii="Times New Roman" w:hAnsi="Times New Roman" w:cs="Times New Roman"/>
          <w:sz w:val="24"/>
          <w:szCs w:val="24"/>
        </w:rPr>
        <w:t xml:space="preserve"> </w:t>
      </w:r>
    </w:p>
    <w:p w:rsidR="004D1FDD" w:rsidRPr="004D276E" w:rsidRDefault="004D1FDD">
      <w:pPr>
        <w:pStyle w:val="a"/>
        <w:rPr>
          <w:rFonts w:ascii="Times New Roman" w:eastAsia="Arial" w:hAnsi="Times New Roman" w:cs="Times New Roman"/>
          <w:sz w:val="24"/>
          <w:szCs w:val="24"/>
        </w:rPr>
      </w:pPr>
    </w:p>
    <w:p w:rsidR="004D1FDD" w:rsidRPr="004D276E" w:rsidRDefault="00814EDE" w:rsidP="00AA3202">
      <w:pPr>
        <w:pStyle w:val="a"/>
        <w:numPr>
          <w:ilvl w:val="0"/>
          <w:numId w:val="1"/>
        </w:numPr>
        <w:rPr>
          <w:rFonts w:ascii="Times New Roman" w:eastAsia="Arial" w:hAnsi="Times New Roman" w:cs="Times New Roman"/>
          <w:sz w:val="24"/>
          <w:szCs w:val="24"/>
        </w:rPr>
      </w:pPr>
      <w:r w:rsidRPr="0027751A">
        <w:rPr>
          <w:rFonts w:ascii="Times New Roman" w:hAnsi="Times New Roman" w:cs="Times New Roman"/>
          <w:b/>
          <w:sz w:val="24"/>
          <w:szCs w:val="24"/>
        </w:rPr>
        <w:t>Describe how sound waves become nerve impulses as they enter the ear. How are the important characteristics of sound coded?</w:t>
      </w:r>
    </w:p>
    <w:p w:rsidR="004D1FDD" w:rsidRPr="004D276E" w:rsidRDefault="004D1FDD">
      <w:pPr>
        <w:pStyle w:val="a"/>
        <w:ind w:left="720" w:hanging="720"/>
        <w:rPr>
          <w:rFonts w:ascii="Times New Roman" w:eastAsia="Arial" w:hAnsi="Times New Roman" w:cs="Times New Roman"/>
          <w:sz w:val="24"/>
          <w:szCs w:val="24"/>
        </w:rPr>
      </w:pPr>
    </w:p>
    <w:p w:rsidR="004D1FDD" w:rsidRPr="004D276E" w:rsidRDefault="00247967" w:rsidP="00316F44">
      <w:pPr>
        <w:pStyle w:val="a"/>
        <w:spacing w:line="480" w:lineRule="auto"/>
        <w:ind w:firstLine="720"/>
        <w:rPr>
          <w:rFonts w:ascii="Times New Roman" w:eastAsia="Arial" w:hAnsi="Times New Roman" w:cs="Times New Roman"/>
          <w:sz w:val="24"/>
          <w:szCs w:val="24"/>
        </w:rPr>
      </w:pPr>
      <w:r w:rsidRPr="004D276E">
        <w:rPr>
          <w:rFonts w:ascii="Times New Roman" w:eastAsia="Arial" w:hAnsi="Times New Roman" w:cs="Times New Roman"/>
          <w:sz w:val="24"/>
          <w:szCs w:val="24"/>
        </w:rPr>
        <w:lastRenderedPageBreak/>
        <w:t xml:space="preserve">Both hearing and balance occur within the ear. In hearing, sound waves pass from the outer ear into the auditory canal. They strike the eardrum making it vibrate. These vibrations travel to the </w:t>
      </w:r>
      <w:r w:rsidR="00C423E9" w:rsidRPr="004D276E">
        <w:rPr>
          <w:rFonts w:ascii="Times New Roman" w:eastAsia="Arial" w:hAnsi="Times New Roman" w:cs="Times New Roman"/>
          <w:sz w:val="24"/>
          <w:szCs w:val="24"/>
        </w:rPr>
        <w:t xml:space="preserve">middle ear setting into motion three tiny bones; the </w:t>
      </w:r>
      <w:r w:rsidR="009437F4" w:rsidRPr="004D276E">
        <w:rPr>
          <w:rFonts w:ascii="Times New Roman" w:eastAsia="Arial" w:hAnsi="Times New Roman" w:cs="Times New Roman"/>
          <w:sz w:val="24"/>
          <w:szCs w:val="24"/>
        </w:rPr>
        <w:t>hammer</w:t>
      </w:r>
      <w:r w:rsidR="00C423E9" w:rsidRPr="004D276E">
        <w:rPr>
          <w:rFonts w:ascii="Times New Roman" w:eastAsia="Arial" w:hAnsi="Times New Roman" w:cs="Times New Roman"/>
          <w:sz w:val="24"/>
          <w:szCs w:val="24"/>
        </w:rPr>
        <w:t xml:space="preserve">, </w:t>
      </w:r>
      <w:r w:rsidR="00C64CAE" w:rsidRPr="004D276E">
        <w:rPr>
          <w:rFonts w:ascii="Times New Roman" w:eastAsia="Arial" w:hAnsi="Times New Roman" w:cs="Times New Roman"/>
          <w:sz w:val="24"/>
          <w:szCs w:val="24"/>
        </w:rPr>
        <w:t>anvil</w:t>
      </w:r>
      <w:r w:rsidR="00A377E3" w:rsidRPr="004D276E">
        <w:rPr>
          <w:rFonts w:ascii="Times New Roman" w:eastAsia="Arial" w:hAnsi="Times New Roman" w:cs="Times New Roman"/>
          <w:sz w:val="24"/>
          <w:szCs w:val="24"/>
        </w:rPr>
        <w:t xml:space="preserve">, and </w:t>
      </w:r>
      <w:r w:rsidR="008710BA" w:rsidRPr="004D276E">
        <w:rPr>
          <w:rFonts w:ascii="Times New Roman" w:eastAsia="Arial" w:hAnsi="Times New Roman" w:cs="Times New Roman"/>
          <w:sz w:val="24"/>
          <w:szCs w:val="24"/>
        </w:rPr>
        <w:t>stirrup</w:t>
      </w:r>
      <w:r w:rsidR="00A377E3" w:rsidRPr="004D276E">
        <w:rPr>
          <w:rFonts w:ascii="Times New Roman" w:eastAsia="Arial" w:hAnsi="Times New Roman" w:cs="Times New Roman"/>
          <w:sz w:val="24"/>
          <w:szCs w:val="24"/>
        </w:rPr>
        <w:t xml:space="preserve">. </w:t>
      </w:r>
      <w:r w:rsidR="009B25A9" w:rsidRPr="004D276E">
        <w:rPr>
          <w:rFonts w:ascii="Times New Roman" w:eastAsia="Arial" w:hAnsi="Times New Roman" w:cs="Times New Roman"/>
          <w:sz w:val="24"/>
          <w:szCs w:val="24"/>
        </w:rPr>
        <w:t xml:space="preserve">The </w:t>
      </w:r>
      <w:r w:rsidR="00573F54" w:rsidRPr="004D276E">
        <w:rPr>
          <w:rFonts w:ascii="Times New Roman" w:eastAsia="Arial" w:hAnsi="Times New Roman" w:cs="Times New Roman"/>
          <w:sz w:val="24"/>
          <w:szCs w:val="24"/>
        </w:rPr>
        <w:t>vibrations continue</w:t>
      </w:r>
      <w:r w:rsidR="009B25A9" w:rsidRPr="004D276E">
        <w:rPr>
          <w:rFonts w:ascii="Times New Roman" w:eastAsia="Arial" w:hAnsi="Times New Roman" w:cs="Times New Roman"/>
          <w:sz w:val="24"/>
          <w:szCs w:val="24"/>
        </w:rPr>
        <w:t xml:space="preserve"> through cochlea and deep into the inner ear that contains a fluid reservoir. As fluid ripples across membranes, </w:t>
      </w:r>
      <w:r w:rsidR="00573F54" w:rsidRPr="004D276E">
        <w:rPr>
          <w:rFonts w:ascii="Times New Roman" w:eastAsia="Arial" w:hAnsi="Times New Roman" w:cs="Times New Roman"/>
          <w:sz w:val="24"/>
          <w:szCs w:val="24"/>
        </w:rPr>
        <w:t>it stirs tiny hairs connected to nerve endings</w:t>
      </w:r>
      <w:r w:rsidR="004F7358" w:rsidRPr="004D276E">
        <w:rPr>
          <w:rFonts w:ascii="Times New Roman" w:eastAsia="Arial" w:hAnsi="Times New Roman" w:cs="Times New Roman"/>
          <w:sz w:val="24"/>
          <w:szCs w:val="24"/>
        </w:rPr>
        <w:t>. The stimulated nerve endings carry impulses</w:t>
      </w:r>
      <w:r w:rsidR="00655D66" w:rsidRPr="004D276E">
        <w:rPr>
          <w:rFonts w:ascii="Times New Roman" w:eastAsia="Arial" w:hAnsi="Times New Roman" w:cs="Times New Roman"/>
          <w:sz w:val="24"/>
          <w:szCs w:val="24"/>
        </w:rPr>
        <w:t xml:space="preserve"> into the brain</w:t>
      </w:r>
      <w:r w:rsidR="001576AB" w:rsidRPr="004D276E">
        <w:rPr>
          <w:rFonts w:ascii="Times New Roman" w:eastAsia="Arial" w:hAnsi="Times New Roman" w:cs="Times New Roman"/>
          <w:sz w:val="24"/>
          <w:szCs w:val="24"/>
        </w:rPr>
        <w:t xml:space="preserve">. The impulses are </w:t>
      </w:r>
      <w:r w:rsidR="007E5642" w:rsidRPr="004D276E">
        <w:rPr>
          <w:rFonts w:ascii="Times New Roman" w:eastAsia="Arial" w:hAnsi="Times New Roman" w:cs="Times New Roman"/>
          <w:sz w:val="24"/>
          <w:szCs w:val="24"/>
        </w:rPr>
        <w:t>the important characteristics</w:t>
      </w:r>
      <w:r w:rsidR="004F7358" w:rsidRPr="004D276E">
        <w:rPr>
          <w:rFonts w:ascii="Times New Roman" w:eastAsia="Arial" w:hAnsi="Times New Roman" w:cs="Times New Roman"/>
          <w:sz w:val="24"/>
          <w:szCs w:val="24"/>
        </w:rPr>
        <w:t xml:space="preserve"> </w:t>
      </w:r>
      <w:r w:rsidR="006A392E" w:rsidRPr="004D276E">
        <w:rPr>
          <w:rFonts w:ascii="Times New Roman" w:eastAsia="Arial" w:hAnsi="Times New Roman" w:cs="Times New Roman"/>
          <w:sz w:val="24"/>
          <w:szCs w:val="24"/>
        </w:rPr>
        <w:t xml:space="preserve">which </w:t>
      </w:r>
      <w:r w:rsidR="004F7358" w:rsidRPr="004D276E">
        <w:rPr>
          <w:rFonts w:ascii="Times New Roman" w:eastAsia="Arial" w:hAnsi="Times New Roman" w:cs="Times New Roman"/>
          <w:sz w:val="24"/>
          <w:szCs w:val="24"/>
        </w:rPr>
        <w:t>are interpreted</w:t>
      </w:r>
      <w:r w:rsidR="007A0782" w:rsidRPr="004D276E">
        <w:rPr>
          <w:rFonts w:ascii="Times New Roman" w:eastAsia="Arial" w:hAnsi="Times New Roman" w:cs="Times New Roman"/>
          <w:sz w:val="24"/>
          <w:szCs w:val="24"/>
        </w:rPr>
        <w:t xml:space="preserve"> or coded</w:t>
      </w:r>
      <w:r w:rsidR="004F7358" w:rsidRPr="004D276E">
        <w:rPr>
          <w:rFonts w:ascii="Times New Roman" w:eastAsia="Arial" w:hAnsi="Times New Roman" w:cs="Times New Roman"/>
          <w:sz w:val="24"/>
          <w:szCs w:val="24"/>
        </w:rPr>
        <w:t xml:space="preserve"> as sound.</w:t>
      </w:r>
    </w:p>
    <w:p w:rsidR="004D1FDD" w:rsidRPr="004D276E" w:rsidRDefault="004D1FDD" w:rsidP="00034063">
      <w:pPr>
        <w:pStyle w:val="a"/>
        <w:rPr>
          <w:rFonts w:ascii="Times New Roman" w:eastAsia="Arial" w:hAnsi="Times New Roman" w:cs="Times New Roman"/>
          <w:sz w:val="24"/>
          <w:szCs w:val="24"/>
        </w:rPr>
      </w:pPr>
    </w:p>
    <w:p w:rsidR="004D1FDD" w:rsidRPr="004D276E" w:rsidRDefault="00814EDE" w:rsidP="00E34CCC">
      <w:pPr>
        <w:pStyle w:val="a"/>
        <w:numPr>
          <w:ilvl w:val="0"/>
          <w:numId w:val="1"/>
        </w:numPr>
        <w:rPr>
          <w:rFonts w:ascii="Times New Roman" w:eastAsia="Arial" w:hAnsi="Times New Roman" w:cs="Times New Roman"/>
          <w:sz w:val="24"/>
          <w:szCs w:val="24"/>
        </w:rPr>
      </w:pPr>
      <w:r w:rsidRPr="0027751A">
        <w:rPr>
          <w:rFonts w:ascii="Times New Roman" w:hAnsi="Times New Roman" w:cs="Times New Roman"/>
          <w:b/>
          <w:sz w:val="24"/>
          <w:szCs w:val="24"/>
        </w:rPr>
        <w:t>List and explain two binocular cues for depth perception and</w:t>
      </w:r>
      <w:r w:rsidRPr="0027751A">
        <w:rPr>
          <w:rFonts w:ascii="Times New Roman" w:hAnsi="Times New Roman" w:cs="Times New Roman"/>
          <w:b/>
          <w:sz w:val="24"/>
          <w:szCs w:val="24"/>
        </w:rPr>
        <w:t xml:space="preserve"> two monocular cues. Why do we have two different types of cues for depth?</w:t>
      </w:r>
      <w:r w:rsidRPr="004D276E">
        <w:rPr>
          <w:rFonts w:ascii="Times New Roman" w:hAnsi="Times New Roman" w:cs="Times New Roman"/>
          <w:sz w:val="24"/>
          <w:szCs w:val="24"/>
        </w:rPr>
        <w:t xml:space="preserve"> </w:t>
      </w:r>
    </w:p>
    <w:p w:rsidR="004D1FDD" w:rsidRPr="004D276E" w:rsidRDefault="004D1FDD">
      <w:pPr>
        <w:pStyle w:val="a"/>
        <w:ind w:left="720" w:hanging="720"/>
        <w:rPr>
          <w:rFonts w:ascii="Times New Roman" w:eastAsia="Arial" w:hAnsi="Times New Roman" w:cs="Times New Roman"/>
          <w:sz w:val="24"/>
          <w:szCs w:val="24"/>
        </w:rPr>
      </w:pPr>
    </w:p>
    <w:p w:rsidR="00B83523" w:rsidRPr="004D276E" w:rsidRDefault="00B83523" w:rsidP="000C512F">
      <w:pPr>
        <w:pStyle w:val="a"/>
        <w:ind w:left="720"/>
        <w:rPr>
          <w:rFonts w:ascii="Times New Roman" w:eastAsia="Arial" w:hAnsi="Times New Roman" w:cs="Times New Roman"/>
          <w:sz w:val="24"/>
          <w:szCs w:val="24"/>
        </w:rPr>
      </w:pPr>
    </w:p>
    <w:p w:rsidR="00145B6B" w:rsidRPr="004D276E" w:rsidRDefault="00B83523" w:rsidP="00316F44">
      <w:pPr>
        <w:pStyle w:val="a"/>
        <w:spacing w:line="480" w:lineRule="auto"/>
        <w:ind w:firstLine="720"/>
        <w:rPr>
          <w:rFonts w:ascii="Times New Roman" w:eastAsia="Arial" w:hAnsi="Times New Roman" w:cs="Times New Roman"/>
          <w:sz w:val="24"/>
          <w:szCs w:val="24"/>
        </w:rPr>
      </w:pPr>
      <w:r w:rsidRPr="00316F44">
        <w:rPr>
          <w:rFonts w:ascii="Times New Roman" w:hAnsi="Times New Roman" w:cs="Times New Roman"/>
          <w:sz w:val="24"/>
          <w:szCs w:val="24"/>
        </w:rPr>
        <w:t>Binocular</w:t>
      </w:r>
      <w:r w:rsidRPr="004D276E">
        <w:rPr>
          <w:rFonts w:ascii="Times New Roman" w:eastAsia="Arial" w:hAnsi="Times New Roman" w:cs="Times New Roman"/>
          <w:sz w:val="24"/>
          <w:szCs w:val="24"/>
        </w:rPr>
        <w:t xml:space="preserve"> cues are those cues which can be utilized by both eyes. </w:t>
      </w:r>
      <w:r w:rsidR="009F7667" w:rsidRPr="004D276E">
        <w:rPr>
          <w:rFonts w:ascii="Times New Roman" w:eastAsia="Arial" w:hAnsi="Times New Roman" w:cs="Times New Roman"/>
          <w:sz w:val="24"/>
          <w:szCs w:val="24"/>
        </w:rPr>
        <w:t xml:space="preserve">They are disparity and stereopsis. </w:t>
      </w:r>
      <w:r w:rsidR="00361890" w:rsidRPr="004D276E">
        <w:rPr>
          <w:rFonts w:ascii="Times New Roman" w:eastAsia="Arial" w:hAnsi="Times New Roman" w:cs="Times New Roman"/>
          <w:sz w:val="24"/>
          <w:szCs w:val="24"/>
        </w:rPr>
        <w:t>Binocular disparity is the difference between what the retina</w:t>
      </w:r>
      <w:r w:rsidR="009F6F1D" w:rsidRPr="004D276E">
        <w:rPr>
          <w:rFonts w:ascii="Times New Roman" w:eastAsia="Arial" w:hAnsi="Times New Roman" w:cs="Times New Roman"/>
          <w:sz w:val="24"/>
          <w:szCs w:val="24"/>
        </w:rPr>
        <w:t xml:space="preserve"> </w:t>
      </w:r>
      <w:r w:rsidR="00724DA2" w:rsidRPr="004D276E">
        <w:rPr>
          <w:rFonts w:ascii="Times New Roman" w:eastAsia="Arial" w:hAnsi="Times New Roman" w:cs="Times New Roman"/>
          <w:sz w:val="24"/>
          <w:szCs w:val="24"/>
        </w:rPr>
        <w:t xml:space="preserve">is seeing. </w:t>
      </w:r>
      <w:r w:rsidR="007C6AED" w:rsidRPr="004D276E">
        <w:rPr>
          <w:rFonts w:ascii="Times New Roman" w:eastAsia="Arial" w:hAnsi="Times New Roman" w:cs="Times New Roman"/>
          <w:sz w:val="24"/>
          <w:szCs w:val="24"/>
        </w:rPr>
        <w:t xml:space="preserve">For example, </w:t>
      </w:r>
      <w:r w:rsidR="009E7399" w:rsidRPr="004D276E">
        <w:rPr>
          <w:rFonts w:ascii="Times New Roman" w:eastAsia="Arial" w:hAnsi="Times New Roman" w:cs="Times New Roman"/>
          <w:sz w:val="24"/>
          <w:szCs w:val="24"/>
        </w:rPr>
        <w:t xml:space="preserve">when one closes one eye and </w:t>
      </w:r>
      <w:r w:rsidR="0049523A" w:rsidRPr="004D276E">
        <w:rPr>
          <w:rFonts w:ascii="Times New Roman" w:eastAsia="Arial" w:hAnsi="Times New Roman" w:cs="Times New Roman"/>
          <w:sz w:val="24"/>
          <w:szCs w:val="24"/>
        </w:rPr>
        <w:t>tries</w:t>
      </w:r>
      <w:r w:rsidR="009E7399" w:rsidRPr="004D276E">
        <w:rPr>
          <w:rFonts w:ascii="Times New Roman" w:eastAsia="Arial" w:hAnsi="Times New Roman" w:cs="Times New Roman"/>
          <w:sz w:val="24"/>
          <w:szCs w:val="24"/>
        </w:rPr>
        <w:t xml:space="preserve"> to place the left thumb </w:t>
      </w:r>
      <w:r w:rsidR="0049523A" w:rsidRPr="004D276E">
        <w:rPr>
          <w:rFonts w:ascii="Times New Roman" w:eastAsia="Arial" w:hAnsi="Times New Roman" w:cs="Times New Roman"/>
          <w:sz w:val="24"/>
          <w:szCs w:val="24"/>
        </w:rPr>
        <w:t>in front of</w:t>
      </w:r>
      <w:r w:rsidR="002943FA" w:rsidRPr="004D276E">
        <w:rPr>
          <w:rFonts w:ascii="Times New Roman" w:eastAsia="Arial" w:hAnsi="Times New Roman" w:cs="Times New Roman"/>
          <w:sz w:val="24"/>
          <w:szCs w:val="24"/>
        </w:rPr>
        <w:t xml:space="preserve"> a stationary </w:t>
      </w:r>
      <w:r w:rsidR="009E7399" w:rsidRPr="004D276E">
        <w:rPr>
          <w:rFonts w:ascii="Times New Roman" w:eastAsia="Arial" w:hAnsi="Times New Roman" w:cs="Times New Roman"/>
          <w:sz w:val="24"/>
          <w:szCs w:val="24"/>
        </w:rPr>
        <w:t xml:space="preserve">object, it is easy to notice that the </w:t>
      </w:r>
      <w:r w:rsidR="004F21E7" w:rsidRPr="004D276E">
        <w:rPr>
          <w:rFonts w:ascii="Times New Roman" w:eastAsia="Arial" w:hAnsi="Times New Roman" w:cs="Times New Roman"/>
          <w:sz w:val="24"/>
          <w:szCs w:val="24"/>
        </w:rPr>
        <w:t xml:space="preserve">thumb </w:t>
      </w:r>
      <w:r w:rsidR="00177327" w:rsidRPr="004D276E">
        <w:rPr>
          <w:rFonts w:ascii="Times New Roman" w:eastAsia="Arial" w:hAnsi="Times New Roman" w:cs="Times New Roman"/>
          <w:sz w:val="24"/>
          <w:szCs w:val="24"/>
        </w:rPr>
        <w:t>seems to be moving</w:t>
      </w:r>
      <w:r w:rsidR="000605F2" w:rsidRPr="004D276E">
        <w:rPr>
          <w:rFonts w:ascii="Times New Roman" w:eastAsia="Arial" w:hAnsi="Times New Roman" w:cs="Times New Roman"/>
          <w:sz w:val="24"/>
          <w:szCs w:val="24"/>
        </w:rPr>
        <w:t xml:space="preserve">. </w:t>
      </w:r>
      <w:r w:rsidR="005F7796" w:rsidRPr="004D276E">
        <w:rPr>
          <w:rFonts w:ascii="Times New Roman" w:eastAsia="Arial" w:hAnsi="Times New Roman" w:cs="Times New Roman"/>
          <w:sz w:val="24"/>
          <w:szCs w:val="24"/>
        </w:rPr>
        <w:t xml:space="preserve">This is because the information one gets from both eyes is needed for cues processing. </w:t>
      </w:r>
      <w:r w:rsidR="00145B6B" w:rsidRPr="004D276E">
        <w:rPr>
          <w:rFonts w:ascii="Times New Roman" w:eastAsia="Arial" w:hAnsi="Times New Roman" w:cs="Times New Roman"/>
          <w:sz w:val="24"/>
          <w:szCs w:val="24"/>
        </w:rPr>
        <w:t xml:space="preserve">Stereopsis is also an important </w:t>
      </w:r>
      <w:r w:rsidR="009E40C5" w:rsidRPr="004D276E">
        <w:rPr>
          <w:rFonts w:ascii="Times New Roman" w:eastAsia="Arial" w:hAnsi="Times New Roman" w:cs="Times New Roman"/>
          <w:sz w:val="24"/>
          <w:szCs w:val="24"/>
        </w:rPr>
        <w:t xml:space="preserve">binocular </w:t>
      </w:r>
      <w:r w:rsidR="00145B6B" w:rsidRPr="004D276E">
        <w:rPr>
          <w:rFonts w:ascii="Times New Roman" w:eastAsia="Arial" w:hAnsi="Times New Roman" w:cs="Times New Roman"/>
          <w:sz w:val="24"/>
          <w:szCs w:val="24"/>
        </w:rPr>
        <w:t xml:space="preserve">cue </w:t>
      </w:r>
      <w:r w:rsidR="006E2C1C" w:rsidRPr="004D276E">
        <w:rPr>
          <w:rFonts w:ascii="Times New Roman" w:eastAsia="Arial" w:hAnsi="Times New Roman" w:cs="Times New Roman"/>
          <w:sz w:val="24"/>
          <w:szCs w:val="24"/>
        </w:rPr>
        <w:t>which gives a vivid sense of depth arising from the visual system’s processing of the different retina images in the two eyes</w:t>
      </w:r>
      <w:r w:rsidR="00B927EB" w:rsidRPr="004D276E">
        <w:rPr>
          <w:rFonts w:ascii="Times New Roman" w:eastAsia="Arial" w:hAnsi="Times New Roman" w:cs="Times New Roman"/>
          <w:sz w:val="24"/>
          <w:szCs w:val="24"/>
        </w:rPr>
        <w:t xml:space="preserve"> (</w:t>
      </w:r>
      <w:r w:rsidR="001E4100" w:rsidRPr="004D276E">
        <w:rPr>
          <w:rFonts w:ascii="Times New Roman" w:eastAsia="Arial" w:hAnsi="Times New Roman" w:cs="Times New Roman"/>
          <w:sz w:val="24"/>
          <w:szCs w:val="24"/>
        </w:rPr>
        <w:t xml:space="preserve">Howard, </w:t>
      </w:r>
      <w:r w:rsidR="00B927EB" w:rsidRPr="004D276E">
        <w:rPr>
          <w:rFonts w:ascii="Times New Roman" w:eastAsia="Arial" w:hAnsi="Times New Roman" w:cs="Times New Roman"/>
          <w:sz w:val="24"/>
          <w:szCs w:val="24"/>
        </w:rPr>
        <w:t>2012). </w:t>
      </w:r>
      <w:r w:rsidR="006E2C1C" w:rsidRPr="004D276E">
        <w:rPr>
          <w:rFonts w:ascii="Times New Roman" w:eastAsia="Arial" w:hAnsi="Times New Roman" w:cs="Times New Roman"/>
          <w:sz w:val="24"/>
          <w:szCs w:val="24"/>
        </w:rPr>
        <w:t xml:space="preserve"> </w:t>
      </w:r>
    </w:p>
    <w:p w:rsidR="00837421" w:rsidRPr="004D276E" w:rsidRDefault="007951C0" w:rsidP="00316F44">
      <w:pPr>
        <w:pStyle w:val="a"/>
        <w:spacing w:line="480" w:lineRule="auto"/>
        <w:ind w:firstLine="720"/>
        <w:rPr>
          <w:rFonts w:ascii="Times New Roman" w:eastAsia="Arial" w:hAnsi="Times New Roman" w:cs="Times New Roman"/>
          <w:sz w:val="24"/>
          <w:szCs w:val="24"/>
        </w:rPr>
      </w:pPr>
      <w:r w:rsidRPr="00316F44">
        <w:rPr>
          <w:rFonts w:ascii="Times New Roman" w:hAnsi="Times New Roman" w:cs="Times New Roman"/>
          <w:sz w:val="24"/>
          <w:szCs w:val="24"/>
        </w:rPr>
        <w:t>Monocular</w:t>
      </w:r>
      <w:r w:rsidRPr="004D276E">
        <w:rPr>
          <w:rFonts w:ascii="Times New Roman" w:eastAsia="Arial" w:hAnsi="Times New Roman" w:cs="Times New Roman"/>
          <w:sz w:val="24"/>
          <w:szCs w:val="24"/>
        </w:rPr>
        <w:t xml:space="preserve"> cues are also used to perceive depth. </w:t>
      </w:r>
      <w:r w:rsidR="00590BB4" w:rsidRPr="004D276E">
        <w:rPr>
          <w:rFonts w:ascii="Times New Roman" w:eastAsia="Arial" w:hAnsi="Times New Roman" w:cs="Times New Roman"/>
          <w:sz w:val="24"/>
          <w:szCs w:val="24"/>
        </w:rPr>
        <w:t>They are referred to as monocular because they can be utilized by one eye</w:t>
      </w:r>
      <w:r w:rsidR="005C70D1" w:rsidRPr="004D276E">
        <w:rPr>
          <w:rFonts w:ascii="Times New Roman" w:eastAsia="Arial" w:hAnsi="Times New Roman" w:cs="Times New Roman"/>
          <w:sz w:val="24"/>
          <w:szCs w:val="24"/>
        </w:rPr>
        <w:t xml:space="preserve"> and they are: </w:t>
      </w:r>
      <w:r w:rsidR="009C16D2" w:rsidRPr="004D276E">
        <w:rPr>
          <w:rFonts w:ascii="Times New Roman" w:eastAsia="Arial" w:hAnsi="Times New Roman" w:cs="Times New Roman"/>
          <w:sz w:val="24"/>
          <w:szCs w:val="24"/>
        </w:rPr>
        <w:t xml:space="preserve">relative size and </w:t>
      </w:r>
      <w:r w:rsidR="00EA3A6B" w:rsidRPr="004D276E">
        <w:rPr>
          <w:rFonts w:ascii="Times New Roman" w:eastAsia="Arial" w:hAnsi="Times New Roman" w:cs="Times New Roman"/>
          <w:sz w:val="24"/>
          <w:szCs w:val="24"/>
        </w:rPr>
        <w:t>relative height</w:t>
      </w:r>
      <w:r w:rsidR="005C70D1" w:rsidRPr="004D276E">
        <w:rPr>
          <w:rFonts w:ascii="Times New Roman" w:eastAsia="Arial" w:hAnsi="Times New Roman" w:cs="Times New Roman"/>
          <w:sz w:val="24"/>
          <w:szCs w:val="24"/>
        </w:rPr>
        <w:t xml:space="preserve">. </w:t>
      </w:r>
      <w:r w:rsidR="00CA7610" w:rsidRPr="004D276E">
        <w:rPr>
          <w:rFonts w:ascii="Times New Roman" w:eastAsia="Arial" w:hAnsi="Times New Roman" w:cs="Times New Roman"/>
          <w:sz w:val="24"/>
          <w:szCs w:val="24"/>
        </w:rPr>
        <w:t xml:space="preserve">Relative size </w:t>
      </w:r>
      <w:r w:rsidR="00A23B44" w:rsidRPr="004D276E">
        <w:rPr>
          <w:rFonts w:ascii="Times New Roman" w:eastAsia="Arial" w:hAnsi="Times New Roman" w:cs="Times New Roman"/>
          <w:sz w:val="24"/>
          <w:szCs w:val="24"/>
        </w:rPr>
        <w:t xml:space="preserve">cues give people an idea of the form of objects. </w:t>
      </w:r>
      <w:r w:rsidR="00FE3AE4" w:rsidRPr="004D276E">
        <w:rPr>
          <w:rFonts w:ascii="Times New Roman" w:eastAsia="Arial" w:hAnsi="Times New Roman" w:cs="Times New Roman"/>
          <w:sz w:val="24"/>
          <w:szCs w:val="24"/>
        </w:rPr>
        <w:t xml:space="preserve">For example, </w:t>
      </w:r>
      <w:r w:rsidR="00F01ED6" w:rsidRPr="004D276E">
        <w:rPr>
          <w:rFonts w:ascii="Times New Roman" w:eastAsia="Arial" w:hAnsi="Times New Roman" w:cs="Times New Roman"/>
          <w:sz w:val="24"/>
          <w:szCs w:val="24"/>
        </w:rPr>
        <w:t xml:space="preserve">one can </w:t>
      </w:r>
      <w:r w:rsidR="00942BD4" w:rsidRPr="004D276E">
        <w:rPr>
          <w:rFonts w:ascii="Times New Roman" w:eastAsia="Arial" w:hAnsi="Times New Roman" w:cs="Times New Roman"/>
          <w:sz w:val="24"/>
          <w:szCs w:val="24"/>
        </w:rPr>
        <w:t>look at</w:t>
      </w:r>
      <w:r w:rsidR="00F01ED6" w:rsidRPr="004D276E">
        <w:rPr>
          <w:rFonts w:ascii="Times New Roman" w:eastAsia="Arial" w:hAnsi="Times New Roman" w:cs="Times New Roman"/>
          <w:sz w:val="24"/>
          <w:szCs w:val="24"/>
        </w:rPr>
        <w:t xml:space="preserve"> two objects where one seems to</w:t>
      </w:r>
      <w:r w:rsidR="003A4716" w:rsidRPr="004D276E">
        <w:rPr>
          <w:rFonts w:ascii="Times New Roman" w:eastAsia="Arial" w:hAnsi="Times New Roman" w:cs="Times New Roman"/>
          <w:sz w:val="24"/>
          <w:szCs w:val="24"/>
        </w:rPr>
        <w:t xml:space="preserve"> be</w:t>
      </w:r>
      <w:r w:rsidR="00F01ED6" w:rsidRPr="004D276E">
        <w:rPr>
          <w:rFonts w:ascii="Times New Roman" w:eastAsia="Arial" w:hAnsi="Times New Roman" w:cs="Times New Roman"/>
          <w:sz w:val="24"/>
          <w:szCs w:val="24"/>
        </w:rPr>
        <w:t xml:space="preserve"> bigger than the other even when they are of the same size. </w:t>
      </w:r>
      <w:r w:rsidR="00383559" w:rsidRPr="004D276E">
        <w:rPr>
          <w:rFonts w:ascii="Times New Roman" w:eastAsia="Arial" w:hAnsi="Times New Roman" w:cs="Times New Roman"/>
          <w:sz w:val="24"/>
          <w:szCs w:val="24"/>
        </w:rPr>
        <w:t>According to the relative size cues, t</w:t>
      </w:r>
      <w:r w:rsidR="009C4F1D" w:rsidRPr="004D276E">
        <w:rPr>
          <w:rFonts w:ascii="Times New Roman" w:eastAsia="Arial" w:hAnsi="Times New Roman" w:cs="Times New Roman"/>
          <w:sz w:val="24"/>
          <w:szCs w:val="24"/>
        </w:rPr>
        <w:t xml:space="preserve">he object perceived </w:t>
      </w:r>
      <w:r w:rsidR="008A7A39" w:rsidRPr="004D276E">
        <w:rPr>
          <w:rFonts w:ascii="Times New Roman" w:eastAsia="Arial" w:hAnsi="Times New Roman" w:cs="Times New Roman"/>
          <w:sz w:val="24"/>
          <w:szCs w:val="24"/>
        </w:rPr>
        <w:t xml:space="preserve">to be bigger </w:t>
      </w:r>
      <w:r w:rsidR="009C4F1D" w:rsidRPr="004D276E">
        <w:rPr>
          <w:rFonts w:ascii="Times New Roman" w:eastAsia="Arial" w:hAnsi="Times New Roman" w:cs="Times New Roman"/>
          <w:sz w:val="24"/>
          <w:szCs w:val="24"/>
        </w:rPr>
        <w:t>is the one</w:t>
      </w:r>
      <w:r w:rsidR="008A7A39" w:rsidRPr="004D276E">
        <w:rPr>
          <w:rFonts w:ascii="Times New Roman" w:eastAsia="Arial" w:hAnsi="Times New Roman" w:cs="Times New Roman"/>
          <w:sz w:val="24"/>
          <w:szCs w:val="24"/>
        </w:rPr>
        <w:t xml:space="preserve"> close to the viewer. </w:t>
      </w:r>
      <w:r w:rsidR="00DF3E03" w:rsidRPr="004D276E">
        <w:rPr>
          <w:rFonts w:ascii="Times New Roman" w:eastAsia="Arial" w:hAnsi="Times New Roman" w:cs="Times New Roman"/>
          <w:sz w:val="24"/>
          <w:szCs w:val="24"/>
        </w:rPr>
        <w:t>An individual may need only one eye to infer the proximity of the object</w:t>
      </w:r>
      <w:r w:rsidR="00B55F81" w:rsidRPr="004D276E">
        <w:rPr>
          <w:rFonts w:ascii="Times New Roman" w:eastAsia="Arial" w:hAnsi="Times New Roman" w:cs="Times New Roman"/>
          <w:sz w:val="24"/>
          <w:szCs w:val="24"/>
        </w:rPr>
        <w:t xml:space="preserve"> (</w:t>
      </w:r>
      <w:r w:rsidR="002B51A2" w:rsidRPr="004D276E">
        <w:rPr>
          <w:rFonts w:ascii="Times New Roman" w:eastAsia="Arial" w:hAnsi="Times New Roman" w:cs="Times New Roman"/>
          <w:sz w:val="24"/>
          <w:szCs w:val="24"/>
        </w:rPr>
        <w:t>Howard,</w:t>
      </w:r>
      <w:r w:rsidR="002B51A2" w:rsidRPr="004D276E">
        <w:rPr>
          <w:rFonts w:ascii="Times New Roman" w:hAnsi="Times New Roman" w:cs="Times New Roman"/>
          <w:color w:val="222222"/>
          <w:sz w:val="24"/>
          <w:szCs w:val="24"/>
          <w:shd w:val="clear" w:color="auto" w:fill="FFFFFF"/>
        </w:rPr>
        <w:t xml:space="preserve"> </w:t>
      </w:r>
      <w:r w:rsidR="00B55F81" w:rsidRPr="004D276E">
        <w:rPr>
          <w:rFonts w:ascii="Times New Roman" w:eastAsia="Arial" w:hAnsi="Times New Roman" w:cs="Times New Roman"/>
          <w:sz w:val="24"/>
          <w:szCs w:val="24"/>
        </w:rPr>
        <w:t>2012). </w:t>
      </w:r>
      <w:r w:rsidR="00EA3A6B" w:rsidRPr="004D276E">
        <w:rPr>
          <w:rFonts w:ascii="Times New Roman" w:eastAsia="Arial" w:hAnsi="Times New Roman" w:cs="Times New Roman"/>
          <w:sz w:val="24"/>
          <w:szCs w:val="24"/>
        </w:rPr>
        <w:t xml:space="preserve">Relative </w:t>
      </w:r>
      <w:r w:rsidR="00EA3A6B" w:rsidRPr="004D276E">
        <w:rPr>
          <w:rFonts w:ascii="Times New Roman" w:eastAsia="Arial" w:hAnsi="Times New Roman" w:cs="Times New Roman"/>
          <w:sz w:val="24"/>
          <w:szCs w:val="24"/>
        </w:rPr>
        <w:lastRenderedPageBreak/>
        <w:t>height is another monocular cue</w:t>
      </w:r>
      <w:r w:rsidR="0061020A" w:rsidRPr="004D276E">
        <w:rPr>
          <w:rFonts w:ascii="Times New Roman" w:eastAsia="Arial" w:hAnsi="Times New Roman" w:cs="Times New Roman"/>
          <w:sz w:val="24"/>
          <w:szCs w:val="24"/>
        </w:rPr>
        <w:t xml:space="preserve"> which </w:t>
      </w:r>
      <w:r w:rsidR="00D8356D" w:rsidRPr="004D276E">
        <w:rPr>
          <w:rFonts w:ascii="Times New Roman" w:eastAsia="Arial" w:hAnsi="Times New Roman" w:cs="Times New Roman"/>
          <w:sz w:val="24"/>
          <w:szCs w:val="24"/>
        </w:rPr>
        <w:t>help</w:t>
      </w:r>
      <w:r w:rsidR="0061020A" w:rsidRPr="004D276E">
        <w:rPr>
          <w:rFonts w:ascii="Times New Roman" w:eastAsia="Arial" w:hAnsi="Times New Roman" w:cs="Times New Roman"/>
          <w:sz w:val="24"/>
          <w:szCs w:val="24"/>
        </w:rPr>
        <w:t xml:space="preserve"> individuals perceive higher</w:t>
      </w:r>
      <w:r w:rsidR="00841084" w:rsidRPr="004D276E">
        <w:rPr>
          <w:rFonts w:ascii="Times New Roman" w:eastAsia="Arial" w:hAnsi="Times New Roman" w:cs="Times New Roman"/>
          <w:sz w:val="24"/>
          <w:szCs w:val="24"/>
        </w:rPr>
        <w:t xml:space="preserve"> objects as located further</w:t>
      </w:r>
      <w:r w:rsidR="0061020A" w:rsidRPr="004D276E">
        <w:rPr>
          <w:rFonts w:ascii="Times New Roman" w:eastAsia="Arial" w:hAnsi="Times New Roman" w:cs="Times New Roman"/>
          <w:sz w:val="24"/>
          <w:szCs w:val="24"/>
        </w:rPr>
        <w:t xml:space="preserve"> away</w:t>
      </w:r>
      <w:r w:rsidR="00427CAD" w:rsidRPr="004D276E">
        <w:rPr>
          <w:rFonts w:ascii="Times New Roman" w:eastAsia="Arial" w:hAnsi="Times New Roman" w:cs="Times New Roman"/>
          <w:sz w:val="24"/>
          <w:szCs w:val="24"/>
        </w:rPr>
        <w:t xml:space="preserve"> from them</w:t>
      </w:r>
      <w:r w:rsidR="002145D1" w:rsidRPr="004D276E">
        <w:rPr>
          <w:rFonts w:ascii="Times New Roman" w:eastAsia="Arial" w:hAnsi="Times New Roman" w:cs="Times New Roman"/>
          <w:sz w:val="24"/>
          <w:szCs w:val="24"/>
        </w:rPr>
        <w:t xml:space="preserve"> than those that are lower</w:t>
      </w:r>
      <w:r w:rsidR="00717ACC" w:rsidRPr="004D276E">
        <w:rPr>
          <w:rFonts w:ascii="Times New Roman" w:eastAsia="Arial" w:hAnsi="Times New Roman" w:cs="Times New Roman"/>
          <w:sz w:val="24"/>
          <w:szCs w:val="24"/>
        </w:rPr>
        <w:t xml:space="preserve"> </w:t>
      </w:r>
      <w:r w:rsidR="00B740F7" w:rsidRPr="004D276E">
        <w:rPr>
          <w:rFonts w:ascii="Times New Roman" w:eastAsia="Arial" w:hAnsi="Times New Roman" w:cs="Times New Roman"/>
          <w:sz w:val="24"/>
          <w:szCs w:val="24"/>
        </w:rPr>
        <w:t>(Howard,</w:t>
      </w:r>
      <w:r w:rsidR="00B740F7" w:rsidRPr="004D276E">
        <w:rPr>
          <w:rFonts w:ascii="Times New Roman" w:hAnsi="Times New Roman" w:cs="Times New Roman"/>
          <w:color w:val="222222"/>
          <w:sz w:val="24"/>
          <w:szCs w:val="24"/>
          <w:shd w:val="clear" w:color="auto" w:fill="FFFFFF"/>
        </w:rPr>
        <w:t xml:space="preserve"> </w:t>
      </w:r>
      <w:r w:rsidR="00B740F7" w:rsidRPr="004D276E">
        <w:rPr>
          <w:rFonts w:ascii="Times New Roman" w:eastAsia="Arial" w:hAnsi="Times New Roman" w:cs="Times New Roman"/>
          <w:sz w:val="24"/>
          <w:szCs w:val="24"/>
        </w:rPr>
        <w:t>2012). </w:t>
      </w:r>
      <w:r w:rsidR="0061020A" w:rsidRPr="004D276E">
        <w:rPr>
          <w:rFonts w:ascii="Times New Roman" w:eastAsia="Arial" w:hAnsi="Times New Roman" w:cs="Times New Roman"/>
          <w:sz w:val="24"/>
          <w:szCs w:val="24"/>
        </w:rPr>
        <w:t xml:space="preserve"> </w:t>
      </w:r>
      <w:r w:rsidR="00EA3A6B" w:rsidRPr="004D276E">
        <w:rPr>
          <w:rFonts w:ascii="Times New Roman" w:eastAsia="Arial" w:hAnsi="Times New Roman" w:cs="Times New Roman"/>
          <w:sz w:val="24"/>
          <w:szCs w:val="24"/>
        </w:rPr>
        <w:t xml:space="preserve">  </w:t>
      </w:r>
      <w:r w:rsidR="00DF3E03" w:rsidRPr="004D276E">
        <w:rPr>
          <w:rFonts w:ascii="Times New Roman" w:eastAsia="Arial" w:hAnsi="Times New Roman" w:cs="Times New Roman"/>
          <w:sz w:val="24"/>
          <w:szCs w:val="24"/>
        </w:rPr>
        <w:t xml:space="preserve"> </w:t>
      </w:r>
    </w:p>
    <w:p w:rsidR="00B50F00" w:rsidRPr="004D276E" w:rsidRDefault="00B50F00" w:rsidP="00316F44">
      <w:pPr>
        <w:pStyle w:val="a"/>
        <w:spacing w:line="480" w:lineRule="auto"/>
        <w:ind w:firstLine="720"/>
        <w:rPr>
          <w:rFonts w:ascii="Times New Roman" w:eastAsia="Arial" w:hAnsi="Times New Roman" w:cs="Times New Roman"/>
          <w:sz w:val="24"/>
          <w:szCs w:val="24"/>
        </w:rPr>
      </w:pPr>
      <w:r w:rsidRPr="00316F44">
        <w:rPr>
          <w:rFonts w:ascii="Times New Roman" w:hAnsi="Times New Roman" w:cs="Times New Roman"/>
          <w:sz w:val="24"/>
          <w:szCs w:val="24"/>
        </w:rPr>
        <w:t>When</w:t>
      </w:r>
      <w:r w:rsidRPr="004D276E">
        <w:rPr>
          <w:rFonts w:ascii="Times New Roman" w:eastAsia="Arial" w:hAnsi="Times New Roman" w:cs="Times New Roman"/>
          <w:sz w:val="24"/>
          <w:szCs w:val="24"/>
        </w:rPr>
        <w:t xml:space="preserve"> people are looking at things they tend to make inferences and one of the things they do is</w:t>
      </w:r>
      <w:r w:rsidR="007F3AA4" w:rsidRPr="004D276E">
        <w:rPr>
          <w:rFonts w:ascii="Times New Roman" w:eastAsia="Arial" w:hAnsi="Times New Roman" w:cs="Times New Roman"/>
          <w:sz w:val="24"/>
          <w:szCs w:val="24"/>
        </w:rPr>
        <w:t xml:space="preserve"> to take into account the depth which allows them get an idea</w:t>
      </w:r>
      <w:r w:rsidR="0041756C" w:rsidRPr="004D276E">
        <w:rPr>
          <w:rFonts w:ascii="Times New Roman" w:eastAsia="Arial" w:hAnsi="Times New Roman" w:cs="Times New Roman"/>
          <w:sz w:val="24"/>
          <w:szCs w:val="24"/>
        </w:rPr>
        <w:t xml:space="preserve"> o</w:t>
      </w:r>
      <w:r w:rsidR="00841C49" w:rsidRPr="004D276E">
        <w:rPr>
          <w:rFonts w:ascii="Times New Roman" w:eastAsia="Arial" w:hAnsi="Times New Roman" w:cs="Times New Roman"/>
          <w:sz w:val="24"/>
          <w:szCs w:val="24"/>
        </w:rPr>
        <w:t xml:space="preserve">f how far something is located and add to their perception of objects. </w:t>
      </w:r>
      <w:r w:rsidR="00872ED9" w:rsidRPr="004D276E">
        <w:rPr>
          <w:rFonts w:ascii="Times New Roman" w:eastAsia="Arial" w:hAnsi="Times New Roman" w:cs="Times New Roman"/>
          <w:sz w:val="24"/>
          <w:szCs w:val="24"/>
        </w:rPr>
        <w:t xml:space="preserve">However, there are two different types of cues for depth simply because people have two eyes </w:t>
      </w:r>
      <w:r w:rsidR="003E6D72" w:rsidRPr="004D276E">
        <w:rPr>
          <w:rFonts w:ascii="Times New Roman" w:eastAsia="Arial" w:hAnsi="Times New Roman" w:cs="Times New Roman"/>
          <w:sz w:val="24"/>
          <w:szCs w:val="24"/>
        </w:rPr>
        <w:t xml:space="preserve">while there are others who have a mono eye. </w:t>
      </w:r>
      <w:r w:rsidR="00FD4B9A" w:rsidRPr="004D276E">
        <w:rPr>
          <w:rFonts w:ascii="Times New Roman" w:eastAsia="Arial" w:hAnsi="Times New Roman" w:cs="Times New Roman"/>
          <w:sz w:val="24"/>
          <w:szCs w:val="24"/>
        </w:rPr>
        <w:t xml:space="preserve">Both cues tend to help individuals get different views </w:t>
      </w:r>
      <w:r w:rsidR="00CA4FB7" w:rsidRPr="004D276E">
        <w:rPr>
          <w:rFonts w:ascii="Times New Roman" w:eastAsia="Arial" w:hAnsi="Times New Roman" w:cs="Times New Roman"/>
          <w:sz w:val="24"/>
          <w:szCs w:val="24"/>
        </w:rPr>
        <w:t xml:space="preserve">of objects in the world around them. </w:t>
      </w:r>
      <w:r w:rsidR="007F3AA4" w:rsidRPr="004D276E">
        <w:rPr>
          <w:rFonts w:ascii="Times New Roman" w:eastAsia="Arial" w:hAnsi="Times New Roman" w:cs="Times New Roman"/>
          <w:sz w:val="24"/>
          <w:szCs w:val="24"/>
        </w:rPr>
        <w:t xml:space="preserve"> </w:t>
      </w:r>
    </w:p>
    <w:p w:rsidR="009F7667" w:rsidRPr="004D276E" w:rsidRDefault="009F7667" w:rsidP="000C512F">
      <w:pPr>
        <w:pStyle w:val="a"/>
        <w:ind w:left="720"/>
        <w:rPr>
          <w:rFonts w:ascii="Times New Roman" w:eastAsia="Arial" w:hAnsi="Times New Roman" w:cs="Times New Roman"/>
          <w:sz w:val="24"/>
          <w:szCs w:val="24"/>
        </w:rPr>
      </w:pPr>
    </w:p>
    <w:p w:rsidR="004D1FDD" w:rsidRPr="004D276E" w:rsidRDefault="00814EDE" w:rsidP="00AA3202">
      <w:pPr>
        <w:pStyle w:val="a"/>
        <w:numPr>
          <w:ilvl w:val="0"/>
          <w:numId w:val="1"/>
        </w:numPr>
        <w:rPr>
          <w:rFonts w:ascii="Times New Roman" w:eastAsia="Arial" w:hAnsi="Times New Roman" w:cs="Times New Roman"/>
          <w:sz w:val="24"/>
          <w:szCs w:val="24"/>
        </w:rPr>
      </w:pPr>
      <w:r w:rsidRPr="006A0F7F">
        <w:rPr>
          <w:rFonts w:ascii="Times New Roman" w:hAnsi="Times New Roman" w:cs="Times New Roman"/>
          <w:b/>
          <w:sz w:val="24"/>
          <w:szCs w:val="24"/>
        </w:rPr>
        <w:t>Why do perceptual illusions occur? Give an example of a perceptual illusion and explain it according to your answer to the first part of this question.</w:t>
      </w:r>
      <w:r w:rsidRPr="004D276E">
        <w:rPr>
          <w:rFonts w:ascii="Times New Roman" w:hAnsi="Times New Roman" w:cs="Times New Roman"/>
          <w:sz w:val="24"/>
          <w:szCs w:val="24"/>
        </w:rPr>
        <w:t xml:space="preserve"> </w:t>
      </w:r>
    </w:p>
    <w:p w:rsidR="004D1FDD" w:rsidRPr="004D276E" w:rsidRDefault="004D1FDD">
      <w:pPr>
        <w:pStyle w:val="a"/>
        <w:ind w:left="720" w:hanging="720"/>
        <w:rPr>
          <w:rFonts w:ascii="Times New Roman" w:eastAsia="Arial" w:hAnsi="Times New Roman" w:cs="Times New Roman"/>
          <w:sz w:val="24"/>
          <w:szCs w:val="24"/>
        </w:rPr>
      </w:pPr>
    </w:p>
    <w:p w:rsidR="004D1FDD" w:rsidRPr="004D276E" w:rsidRDefault="00592411" w:rsidP="00316F44">
      <w:pPr>
        <w:pStyle w:val="a"/>
        <w:spacing w:line="480" w:lineRule="auto"/>
        <w:ind w:firstLine="720"/>
        <w:rPr>
          <w:rFonts w:ascii="Times New Roman" w:eastAsia="Arial" w:hAnsi="Times New Roman" w:cs="Times New Roman"/>
          <w:sz w:val="24"/>
          <w:szCs w:val="24"/>
        </w:rPr>
      </w:pPr>
      <w:r w:rsidRPr="00316F44">
        <w:rPr>
          <w:rFonts w:ascii="Times New Roman" w:hAnsi="Times New Roman" w:cs="Times New Roman"/>
          <w:sz w:val="24"/>
          <w:szCs w:val="24"/>
        </w:rPr>
        <w:t>According</w:t>
      </w:r>
      <w:r w:rsidRPr="004D276E">
        <w:rPr>
          <w:rFonts w:ascii="Times New Roman" w:eastAsia="Arial" w:hAnsi="Times New Roman" w:cs="Times New Roman"/>
          <w:sz w:val="24"/>
          <w:szCs w:val="24"/>
        </w:rPr>
        <w:t xml:space="preserve"> to Jazayeri &amp; Movshon (2007),</w:t>
      </w:r>
      <w:r w:rsidR="00935D7B" w:rsidRPr="004D276E">
        <w:rPr>
          <w:rFonts w:ascii="Times New Roman" w:eastAsia="Arial" w:hAnsi="Times New Roman" w:cs="Times New Roman"/>
          <w:sz w:val="24"/>
          <w:szCs w:val="24"/>
        </w:rPr>
        <w:t xml:space="preserve"> m</w:t>
      </w:r>
      <w:r w:rsidR="00E926A8" w:rsidRPr="004D276E">
        <w:rPr>
          <w:rFonts w:ascii="Times New Roman" w:eastAsia="Arial" w:hAnsi="Times New Roman" w:cs="Times New Roman"/>
          <w:sz w:val="24"/>
          <w:szCs w:val="24"/>
        </w:rPr>
        <w:t xml:space="preserve">any of the </w:t>
      </w:r>
      <w:r w:rsidR="004929EC" w:rsidRPr="004D276E">
        <w:rPr>
          <w:rFonts w:ascii="Times New Roman" w:eastAsia="Arial" w:hAnsi="Times New Roman" w:cs="Times New Roman"/>
          <w:sz w:val="24"/>
          <w:szCs w:val="24"/>
        </w:rPr>
        <w:t xml:space="preserve">perceptual </w:t>
      </w:r>
      <w:r w:rsidR="00E926A8" w:rsidRPr="004D276E">
        <w:rPr>
          <w:rFonts w:ascii="Times New Roman" w:eastAsia="Arial" w:hAnsi="Times New Roman" w:cs="Times New Roman"/>
          <w:sz w:val="24"/>
          <w:szCs w:val="24"/>
        </w:rPr>
        <w:t xml:space="preserve">illusions </w:t>
      </w:r>
      <w:r w:rsidR="00410195" w:rsidRPr="004D276E">
        <w:rPr>
          <w:rFonts w:ascii="Times New Roman" w:eastAsia="Arial" w:hAnsi="Times New Roman" w:cs="Times New Roman"/>
          <w:sz w:val="24"/>
          <w:szCs w:val="24"/>
        </w:rPr>
        <w:t xml:space="preserve">occur simply because of </w:t>
      </w:r>
      <w:r w:rsidR="00E926A8" w:rsidRPr="004D276E">
        <w:rPr>
          <w:rFonts w:ascii="Times New Roman" w:eastAsia="Arial" w:hAnsi="Times New Roman" w:cs="Times New Roman"/>
          <w:sz w:val="24"/>
          <w:szCs w:val="24"/>
        </w:rPr>
        <w:t>how our brain has learned to process information</w:t>
      </w:r>
      <w:r w:rsidR="00737A98" w:rsidRPr="004D276E">
        <w:rPr>
          <w:rFonts w:ascii="Times New Roman" w:eastAsia="Arial" w:hAnsi="Times New Roman" w:cs="Times New Roman"/>
          <w:sz w:val="24"/>
          <w:szCs w:val="24"/>
        </w:rPr>
        <w:t>.</w:t>
      </w:r>
      <w:r w:rsidR="00984E59" w:rsidRPr="004D276E">
        <w:rPr>
          <w:rFonts w:ascii="Times New Roman" w:eastAsia="Arial" w:hAnsi="Times New Roman" w:cs="Times New Roman"/>
          <w:sz w:val="24"/>
          <w:szCs w:val="24"/>
        </w:rPr>
        <w:t xml:space="preserve"> It is also important to note here that an illusion occurs when the auditory components of one sound is paired with the visual component of another sound, leading to t</w:t>
      </w:r>
      <w:r w:rsidR="007116C2" w:rsidRPr="004D276E">
        <w:rPr>
          <w:rFonts w:ascii="Times New Roman" w:eastAsia="Arial" w:hAnsi="Times New Roman" w:cs="Times New Roman"/>
          <w:sz w:val="24"/>
          <w:szCs w:val="24"/>
        </w:rPr>
        <w:t>he perception of a third sound</w:t>
      </w:r>
      <w:r w:rsidR="00DC7520" w:rsidRPr="004D276E">
        <w:rPr>
          <w:rFonts w:ascii="Times New Roman" w:eastAsia="Arial" w:hAnsi="Times New Roman" w:cs="Times New Roman"/>
          <w:sz w:val="24"/>
          <w:szCs w:val="24"/>
        </w:rPr>
        <w:t xml:space="preserve"> (Jazayeri &amp; Movs</w:t>
      </w:r>
      <w:r w:rsidR="00394402" w:rsidRPr="004D276E">
        <w:rPr>
          <w:rFonts w:ascii="Times New Roman" w:eastAsia="Arial" w:hAnsi="Times New Roman" w:cs="Times New Roman"/>
          <w:sz w:val="24"/>
          <w:szCs w:val="24"/>
        </w:rPr>
        <w:t xml:space="preserve">hon, </w:t>
      </w:r>
      <w:r w:rsidR="00DC7520" w:rsidRPr="004D276E">
        <w:rPr>
          <w:rFonts w:ascii="Times New Roman" w:eastAsia="Arial" w:hAnsi="Times New Roman" w:cs="Times New Roman"/>
          <w:sz w:val="24"/>
          <w:szCs w:val="24"/>
        </w:rPr>
        <w:t>2007)</w:t>
      </w:r>
      <w:r w:rsidR="004443A2" w:rsidRPr="004D276E">
        <w:rPr>
          <w:rFonts w:ascii="Times New Roman" w:eastAsia="Arial" w:hAnsi="Times New Roman" w:cs="Times New Roman"/>
          <w:sz w:val="24"/>
          <w:szCs w:val="24"/>
        </w:rPr>
        <w:t>.</w:t>
      </w:r>
      <w:r w:rsidR="00E67A2C" w:rsidRPr="004D276E">
        <w:rPr>
          <w:rFonts w:ascii="Times New Roman" w:eastAsia="Arial" w:hAnsi="Times New Roman" w:cs="Times New Roman"/>
          <w:sz w:val="24"/>
          <w:szCs w:val="24"/>
        </w:rPr>
        <w:t xml:space="preserve"> Researchers </w:t>
      </w:r>
      <w:r w:rsidR="009C1B56" w:rsidRPr="004D276E">
        <w:rPr>
          <w:rFonts w:ascii="Times New Roman" w:eastAsia="Arial" w:hAnsi="Times New Roman" w:cs="Times New Roman"/>
          <w:sz w:val="24"/>
          <w:szCs w:val="24"/>
        </w:rPr>
        <w:t>explain that this</w:t>
      </w:r>
      <w:r w:rsidR="00E67A2C" w:rsidRPr="004D276E">
        <w:rPr>
          <w:rFonts w:ascii="Times New Roman" w:eastAsia="Arial" w:hAnsi="Times New Roman" w:cs="Times New Roman"/>
          <w:sz w:val="24"/>
          <w:szCs w:val="24"/>
        </w:rPr>
        <w:t xml:space="preserve"> kind of perceptual illusion </w:t>
      </w:r>
      <w:r w:rsidR="003B1E22" w:rsidRPr="004D276E">
        <w:rPr>
          <w:rFonts w:ascii="Times New Roman" w:eastAsia="Arial" w:hAnsi="Times New Roman" w:cs="Times New Roman"/>
          <w:sz w:val="24"/>
          <w:szCs w:val="24"/>
        </w:rPr>
        <w:t>is</w:t>
      </w:r>
      <w:r w:rsidR="005769CF" w:rsidRPr="004D276E">
        <w:rPr>
          <w:rFonts w:ascii="Times New Roman" w:eastAsia="Arial" w:hAnsi="Times New Roman" w:cs="Times New Roman"/>
          <w:sz w:val="24"/>
          <w:szCs w:val="24"/>
        </w:rPr>
        <w:t xml:space="preserve"> caused by the “</w:t>
      </w:r>
      <w:r w:rsidR="00E67A2C" w:rsidRPr="004D276E">
        <w:rPr>
          <w:rFonts w:ascii="Times New Roman" w:eastAsia="Arial" w:hAnsi="Times New Roman" w:cs="Times New Roman"/>
          <w:sz w:val="24"/>
          <w:szCs w:val="24"/>
        </w:rPr>
        <w:t>McGurk Effect</w:t>
      </w:r>
      <w:r w:rsidR="00085ED8" w:rsidRPr="004D276E">
        <w:rPr>
          <w:rFonts w:ascii="Times New Roman" w:eastAsia="Arial" w:hAnsi="Times New Roman" w:cs="Times New Roman"/>
          <w:sz w:val="24"/>
          <w:szCs w:val="24"/>
        </w:rPr>
        <w:t xml:space="preserve"> (</w:t>
      </w:r>
      <w:r w:rsidR="007E5C48" w:rsidRPr="004D276E">
        <w:rPr>
          <w:rFonts w:ascii="Times New Roman" w:eastAsia="Arial" w:hAnsi="Times New Roman" w:cs="Times New Roman"/>
          <w:sz w:val="24"/>
          <w:szCs w:val="24"/>
        </w:rPr>
        <w:t xml:space="preserve">Nahorna et al., </w:t>
      </w:r>
      <w:r w:rsidR="00085ED8" w:rsidRPr="004D276E">
        <w:rPr>
          <w:rFonts w:ascii="Times New Roman" w:eastAsia="Arial" w:hAnsi="Times New Roman" w:cs="Times New Roman"/>
          <w:sz w:val="24"/>
          <w:szCs w:val="24"/>
        </w:rPr>
        <w:t>2012).</w:t>
      </w:r>
      <w:r w:rsidR="00E67A2C" w:rsidRPr="004D276E">
        <w:rPr>
          <w:rFonts w:ascii="Times New Roman" w:eastAsia="Arial" w:hAnsi="Times New Roman" w:cs="Times New Roman"/>
          <w:sz w:val="24"/>
          <w:szCs w:val="24"/>
        </w:rPr>
        <w:t xml:space="preserve">” </w:t>
      </w:r>
      <w:r w:rsidR="00984E59" w:rsidRPr="004D276E">
        <w:rPr>
          <w:rFonts w:ascii="Times New Roman" w:eastAsia="Arial" w:hAnsi="Times New Roman" w:cs="Times New Roman"/>
          <w:sz w:val="24"/>
          <w:szCs w:val="24"/>
        </w:rPr>
        <w:t xml:space="preserve"> </w:t>
      </w:r>
      <w:r w:rsidR="0036618F" w:rsidRPr="004D276E">
        <w:rPr>
          <w:rFonts w:ascii="Times New Roman" w:eastAsia="Arial" w:hAnsi="Times New Roman" w:cs="Times New Roman"/>
          <w:sz w:val="24"/>
          <w:szCs w:val="24"/>
        </w:rPr>
        <w:t xml:space="preserve">Another example of a perceptual illusion is the one caused by troxler effect. </w:t>
      </w:r>
      <w:r w:rsidR="00717C2B" w:rsidRPr="004D276E">
        <w:rPr>
          <w:rFonts w:ascii="Times New Roman" w:eastAsia="Arial" w:hAnsi="Times New Roman" w:cs="Times New Roman"/>
          <w:sz w:val="24"/>
          <w:szCs w:val="24"/>
        </w:rPr>
        <w:t xml:space="preserve">This illusion </w:t>
      </w:r>
      <w:r w:rsidR="009738C9" w:rsidRPr="004D276E">
        <w:rPr>
          <w:rFonts w:ascii="Times New Roman" w:eastAsia="Arial" w:hAnsi="Times New Roman" w:cs="Times New Roman"/>
          <w:sz w:val="24"/>
          <w:szCs w:val="24"/>
        </w:rPr>
        <w:t>involves</w:t>
      </w:r>
      <w:r w:rsidR="00717C2B" w:rsidRPr="004D276E">
        <w:rPr>
          <w:rFonts w:ascii="Times New Roman" w:eastAsia="Arial" w:hAnsi="Times New Roman" w:cs="Times New Roman"/>
          <w:sz w:val="24"/>
          <w:szCs w:val="24"/>
        </w:rPr>
        <w:t xml:space="preserve"> how people visually perceive things. </w:t>
      </w:r>
      <w:r w:rsidR="00514869" w:rsidRPr="004D276E">
        <w:rPr>
          <w:rFonts w:ascii="Times New Roman" w:eastAsia="Arial" w:hAnsi="Times New Roman" w:cs="Times New Roman"/>
          <w:sz w:val="24"/>
          <w:szCs w:val="24"/>
        </w:rPr>
        <w:t xml:space="preserve">For example, </w:t>
      </w:r>
      <w:r w:rsidR="00BA6568" w:rsidRPr="004D276E">
        <w:rPr>
          <w:rFonts w:ascii="Times New Roman" w:eastAsia="Arial" w:hAnsi="Times New Roman" w:cs="Times New Roman"/>
          <w:sz w:val="24"/>
          <w:szCs w:val="24"/>
        </w:rPr>
        <w:t>when one fixes his or</w:t>
      </w:r>
      <w:r w:rsidR="00FB52A5" w:rsidRPr="004D276E">
        <w:rPr>
          <w:rFonts w:ascii="Times New Roman" w:eastAsia="Arial" w:hAnsi="Times New Roman" w:cs="Times New Roman"/>
          <w:sz w:val="24"/>
          <w:szCs w:val="24"/>
        </w:rPr>
        <w:t xml:space="preserve"> he</w:t>
      </w:r>
      <w:r w:rsidR="00B1120E" w:rsidRPr="004D276E">
        <w:rPr>
          <w:rFonts w:ascii="Times New Roman" w:eastAsia="Arial" w:hAnsi="Times New Roman" w:cs="Times New Roman"/>
          <w:sz w:val="24"/>
          <w:szCs w:val="24"/>
        </w:rPr>
        <w:t xml:space="preserve">r eyes on an object for so long or even for a short time, an unchanging stimulus away from the object will fade away. </w:t>
      </w:r>
      <w:r w:rsidR="00C8408E" w:rsidRPr="004D276E">
        <w:rPr>
          <w:rFonts w:ascii="Times New Roman" w:eastAsia="Arial" w:hAnsi="Times New Roman" w:cs="Times New Roman"/>
          <w:sz w:val="24"/>
          <w:szCs w:val="24"/>
        </w:rPr>
        <w:t xml:space="preserve">Research has shown that </w:t>
      </w:r>
      <w:r w:rsidR="00680BC3" w:rsidRPr="004D276E">
        <w:rPr>
          <w:rFonts w:ascii="Times New Roman" w:eastAsia="Arial" w:hAnsi="Times New Roman" w:cs="Times New Roman"/>
          <w:sz w:val="24"/>
          <w:szCs w:val="24"/>
        </w:rPr>
        <w:t xml:space="preserve">for this to happen, a </w:t>
      </w:r>
      <w:r w:rsidR="00D1622B" w:rsidRPr="004D276E">
        <w:rPr>
          <w:rFonts w:ascii="Times New Roman" w:eastAsia="Arial" w:hAnsi="Times New Roman" w:cs="Times New Roman"/>
          <w:sz w:val="24"/>
          <w:szCs w:val="24"/>
        </w:rPr>
        <w:t xml:space="preserve">portion of the perceptual </w:t>
      </w:r>
      <w:r w:rsidR="00EE6A90" w:rsidRPr="004D276E">
        <w:rPr>
          <w:rFonts w:ascii="Times New Roman" w:eastAsia="Arial" w:hAnsi="Times New Roman" w:cs="Times New Roman"/>
          <w:sz w:val="24"/>
          <w:szCs w:val="24"/>
        </w:rPr>
        <w:t>processing must have occurred in the brain</w:t>
      </w:r>
      <w:r w:rsidR="009539B7" w:rsidRPr="004D276E">
        <w:rPr>
          <w:rFonts w:ascii="Times New Roman" w:eastAsia="Arial" w:hAnsi="Times New Roman" w:cs="Times New Roman"/>
          <w:sz w:val="24"/>
          <w:szCs w:val="24"/>
        </w:rPr>
        <w:t xml:space="preserve"> (Jazayeri &amp; Movshon, 2007).</w:t>
      </w:r>
      <w:r w:rsidR="00EE6A90" w:rsidRPr="004D276E">
        <w:rPr>
          <w:rFonts w:ascii="Times New Roman" w:eastAsia="Arial" w:hAnsi="Times New Roman" w:cs="Times New Roman"/>
          <w:sz w:val="24"/>
          <w:szCs w:val="24"/>
        </w:rPr>
        <w:t xml:space="preserve"> </w:t>
      </w:r>
      <w:r w:rsidR="00D1622B" w:rsidRPr="004D276E">
        <w:rPr>
          <w:rFonts w:ascii="Times New Roman" w:eastAsia="Arial" w:hAnsi="Times New Roman" w:cs="Times New Roman"/>
          <w:sz w:val="24"/>
          <w:szCs w:val="24"/>
        </w:rPr>
        <w:t xml:space="preserve"> </w:t>
      </w:r>
    </w:p>
    <w:p w:rsidR="004D1FDD" w:rsidRPr="004D276E" w:rsidRDefault="004D1FDD">
      <w:pPr>
        <w:pStyle w:val="a"/>
        <w:ind w:left="720" w:hanging="720"/>
        <w:rPr>
          <w:rFonts w:ascii="Times New Roman" w:eastAsia="Arial" w:hAnsi="Times New Roman" w:cs="Times New Roman"/>
          <w:sz w:val="24"/>
          <w:szCs w:val="24"/>
        </w:rPr>
      </w:pPr>
    </w:p>
    <w:p w:rsidR="004D1FDD" w:rsidRPr="00AA3202" w:rsidRDefault="00814EDE" w:rsidP="00AA3202">
      <w:pPr>
        <w:pStyle w:val="a"/>
        <w:numPr>
          <w:ilvl w:val="0"/>
          <w:numId w:val="1"/>
        </w:numPr>
        <w:rPr>
          <w:rFonts w:ascii="Times New Roman" w:hAnsi="Times New Roman" w:cs="Times New Roman"/>
          <w:b/>
          <w:sz w:val="24"/>
          <w:szCs w:val="24"/>
        </w:rPr>
      </w:pPr>
      <w:r w:rsidRPr="00AA3202">
        <w:rPr>
          <w:rFonts w:ascii="Times New Roman" w:hAnsi="Times New Roman" w:cs="Times New Roman"/>
          <w:b/>
          <w:sz w:val="24"/>
          <w:szCs w:val="24"/>
        </w:rPr>
        <w:t>Compare and con</w:t>
      </w:r>
      <w:r w:rsidRPr="00AA3202">
        <w:rPr>
          <w:rFonts w:ascii="Times New Roman" w:hAnsi="Times New Roman" w:cs="Times New Roman"/>
          <w:b/>
          <w:sz w:val="24"/>
          <w:szCs w:val="24"/>
        </w:rPr>
        <w:t xml:space="preserve">trast the trichromatic and opponent-process theories of color vision. How has this debate been resolved? </w:t>
      </w:r>
    </w:p>
    <w:p w:rsidR="00546B89" w:rsidRPr="00CF49D3" w:rsidRDefault="00A22FCF" w:rsidP="00CF49D3">
      <w:pPr>
        <w:pStyle w:val="a"/>
        <w:spacing w:line="480" w:lineRule="auto"/>
        <w:ind w:firstLine="720"/>
        <w:rPr>
          <w:rFonts w:ascii="Times New Roman" w:hAnsi="Times New Roman" w:cs="Times New Roman"/>
          <w:sz w:val="24"/>
          <w:szCs w:val="24"/>
        </w:rPr>
      </w:pPr>
      <w:r w:rsidRPr="00CF49D3">
        <w:rPr>
          <w:rFonts w:ascii="Times New Roman" w:hAnsi="Times New Roman" w:cs="Times New Roman"/>
          <w:sz w:val="24"/>
          <w:szCs w:val="24"/>
        </w:rPr>
        <w:t xml:space="preserve">The trichromatic theory </w:t>
      </w:r>
      <w:r w:rsidR="00635833" w:rsidRPr="00CF49D3">
        <w:rPr>
          <w:rFonts w:ascii="Times New Roman" w:hAnsi="Times New Roman" w:cs="Times New Roman"/>
          <w:sz w:val="24"/>
          <w:szCs w:val="24"/>
        </w:rPr>
        <w:t>hold</w:t>
      </w:r>
      <w:r w:rsidRPr="00CF49D3">
        <w:rPr>
          <w:rFonts w:ascii="Times New Roman" w:hAnsi="Times New Roman" w:cs="Times New Roman"/>
          <w:sz w:val="24"/>
          <w:szCs w:val="24"/>
        </w:rPr>
        <w:t xml:space="preserve"> that </w:t>
      </w:r>
      <w:r w:rsidR="00E11A36" w:rsidRPr="00CF49D3">
        <w:rPr>
          <w:rFonts w:ascii="Times New Roman" w:hAnsi="Times New Roman" w:cs="Times New Roman"/>
          <w:sz w:val="24"/>
          <w:szCs w:val="24"/>
        </w:rPr>
        <w:t xml:space="preserve">people use three different types of cones </w:t>
      </w:r>
      <w:r w:rsidR="00540064" w:rsidRPr="00CF49D3">
        <w:rPr>
          <w:rFonts w:ascii="Times New Roman" w:hAnsi="Times New Roman" w:cs="Times New Roman"/>
          <w:sz w:val="24"/>
          <w:szCs w:val="24"/>
        </w:rPr>
        <w:t xml:space="preserve">which include red, green, and blue </w:t>
      </w:r>
      <w:r w:rsidR="00E11A36" w:rsidRPr="00CF49D3">
        <w:rPr>
          <w:rFonts w:ascii="Times New Roman" w:hAnsi="Times New Roman" w:cs="Times New Roman"/>
          <w:sz w:val="24"/>
          <w:szCs w:val="24"/>
        </w:rPr>
        <w:t>to see colors</w:t>
      </w:r>
      <w:r w:rsidR="00A353B7" w:rsidRPr="00CF49D3">
        <w:rPr>
          <w:rFonts w:ascii="Times New Roman" w:hAnsi="Times New Roman" w:cs="Times New Roman"/>
          <w:sz w:val="24"/>
          <w:szCs w:val="24"/>
        </w:rPr>
        <w:t xml:space="preserve"> (</w:t>
      </w:r>
      <w:r w:rsidR="00D50CD2" w:rsidRPr="00CF49D3">
        <w:rPr>
          <w:rFonts w:ascii="Times New Roman" w:hAnsi="Times New Roman" w:cs="Times New Roman"/>
          <w:sz w:val="24"/>
          <w:szCs w:val="24"/>
        </w:rPr>
        <w:t xml:space="preserve">Abney, </w:t>
      </w:r>
      <w:r w:rsidR="00A353B7" w:rsidRPr="00CF49D3">
        <w:rPr>
          <w:rFonts w:ascii="Times New Roman" w:hAnsi="Times New Roman" w:cs="Times New Roman"/>
          <w:sz w:val="24"/>
          <w:szCs w:val="24"/>
        </w:rPr>
        <w:t>2013). </w:t>
      </w:r>
      <w:r w:rsidR="000F17A2" w:rsidRPr="00CF49D3">
        <w:rPr>
          <w:rFonts w:ascii="Times New Roman" w:hAnsi="Times New Roman" w:cs="Times New Roman"/>
          <w:sz w:val="24"/>
          <w:szCs w:val="24"/>
        </w:rPr>
        <w:t xml:space="preserve">The idea of this theory is that when these colors are mixed and matched, an individual is able to see any other color. </w:t>
      </w:r>
      <w:r w:rsidR="00627ACF" w:rsidRPr="00CF49D3">
        <w:rPr>
          <w:rFonts w:ascii="Times New Roman" w:hAnsi="Times New Roman" w:cs="Times New Roman"/>
          <w:sz w:val="24"/>
          <w:szCs w:val="24"/>
        </w:rPr>
        <w:t>In contrast, the opponent-</w:t>
      </w:r>
      <w:r w:rsidR="00627ACF" w:rsidRPr="00CF49D3">
        <w:rPr>
          <w:rFonts w:ascii="Times New Roman" w:hAnsi="Times New Roman" w:cs="Times New Roman"/>
          <w:sz w:val="24"/>
          <w:szCs w:val="24"/>
        </w:rPr>
        <w:lastRenderedPageBreak/>
        <w:t xml:space="preserve">process </w:t>
      </w:r>
      <w:r w:rsidR="00546A5F" w:rsidRPr="00CF49D3">
        <w:rPr>
          <w:rFonts w:ascii="Times New Roman" w:hAnsi="Times New Roman" w:cs="Times New Roman"/>
          <w:sz w:val="24"/>
          <w:szCs w:val="24"/>
        </w:rPr>
        <w:t>theory suggests</w:t>
      </w:r>
      <w:r w:rsidR="00E27879" w:rsidRPr="00CF49D3">
        <w:rPr>
          <w:rFonts w:ascii="Times New Roman" w:hAnsi="Times New Roman" w:cs="Times New Roman"/>
          <w:sz w:val="24"/>
          <w:szCs w:val="24"/>
        </w:rPr>
        <w:t xml:space="preserve"> that individuals see colors through </w:t>
      </w:r>
      <w:r w:rsidR="00F157C7" w:rsidRPr="00CF49D3">
        <w:rPr>
          <w:rFonts w:ascii="Times New Roman" w:hAnsi="Times New Roman" w:cs="Times New Roman"/>
          <w:sz w:val="24"/>
          <w:szCs w:val="24"/>
        </w:rPr>
        <w:t>opposites or through opponents</w:t>
      </w:r>
      <w:r w:rsidR="00546B89" w:rsidRPr="00CF49D3">
        <w:rPr>
          <w:rFonts w:ascii="Times New Roman" w:hAnsi="Times New Roman" w:cs="Times New Roman"/>
          <w:sz w:val="24"/>
          <w:szCs w:val="24"/>
        </w:rPr>
        <w:t xml:space="preserve"> where </w:t>
      </w:r>
      <w:r w:rsidR="00DF1A58" w:rsidRPr="00CF49D3">
        <w:rPr>
          <w:rFonts w:ascii="Times New Roman" w:hAnsi="Times New Roman" w:cs="Times New Roman"/>
          <w:sz w:val="24"/>
          <w:szCs w:val="24"/>
        </w:rPr>
        <w:t xml:space="preserve">the brain wires </w:t>
      </w:r>
      <w:r w:rsidR="00546B89" w:rsidRPr="00CF49D3">
        <w:rPr>
          <w:rFonts w:ascii="Times New Roman" w:hAnsi="Times New Roman" w:cs="Times New Roman"/>
          <w:sz w:val="24"/>
          <w:szCs w:val="24"/>
        </w:rPr>
        <w:t xml:space="preserve">blue cones </w:t>
      </w:r>
      <w:r w:rsidR="0002330C" w:rsidRPr="00CF49D3">
        <w:rPr>
          <w:rFonts w:ascii="Times New Roman" w:hAnsi="Times New Roman" w:cs="Times New Roman"/>
          <w:sz w:val="24"/>
          <w:szCs w:val="24"/>
        </w:rPr>
        <w:t>as</w:t>
      </w:r>
      <w:r w:rsidR="00546B89" w:rsidRPr="00CF49D3">
        <w:rPr>
          <w:rFonts w:ascii="Times New Roman" w:hAnsi="Times New Roman" w:cs="Times New Roman"/>
          <w:sz w:val="24"/>
          <w:szCs w:val="24"/>
        </w:rPr>
        <w:t xml:space="preserve"> paired with yellow cones </w:t>
      </w:r>
      <w:r w:rsidR="00561EF9" w:rsidRPr="00CF49D3">
        <w:rPr>
          <w:rFonts w:ascii="Times New Roman" w:hAnsi="Times New Roman" w:cs="Times New Roman"/>
          <w:sz w:val="24"/>
          <w:szCs w:val="24"/>
        </w:rPr>
        <w:t>and so forth</w:t>
      </w:r>
      <w:r w:rsidR="00117F68" w:rsidRPr="00CF49D3">
        <w:rPr>
          <w:rFonts w:ascii="Times New Roman" w:hAnsi="Times New Roman" w:cs="Times New Roman"/>
          <w:sz w:val="24"/>
          <w:szCs w:val="24"/>
        </w:rPr>
        <w:t xml:space="preserve"> (Cherry, 2013).</w:t>
      </w:r>
      <w:r w:rsidR="00B45121" w:rsidRPr="00CF49D3">
        <w:rPr>
          <w:rFonts w:ascii="Times New Roman" w:hAnsi="Times New Roman" w:cs="Times New Roman"/>
          <w:sz w:val="24"/>
          <w:szCs w:val="24"/>
        </w:rPr>
        <w:t xml:space="preserve"> To solve the debate about the differences between trichromatic and opponent-process theories, psychologists suggested that both are correct only that they work </w:t>
      </w:r>
      <w:r w:rsidR="007924C7" w:rsidRPr="00CF49D3">
        <w:rPr>
          <w:rFonts w:ascii="Times New Roman" w:hAnsi="Times New Roman" w:cs="Times New Roman"/>
          <w:sz w:val="24"/>
          <w:szCs w:val="24"/>
        </w:rPr>
        <w:t>well i</w:t>
      </w:r>
      <w:r w:rsidR="00437059" w:rsidRPr="00CF49D3">
        <w:rPr>
          <w:rFonts w:ascii="Times New Roman" w:hAnsi="Times New Roman" w:cs="Times New Roman"/>
          <w:sz w:val="24"/>
          <w:szCs w:val="24"/>
        </w:rPr>
        <w:t xml:space="preserve">n different levels or contexts where trichromatic works </w:t>
      </w:r>
      <w:r w:rsidR="002D03A9" w:rsidRPr="00CF49D3">
        <w:rPr>
          <w:rFonts w:ascii="Times New Roman" w:hAnsi="Times New Roman" w:cs="Times New Roman"/>
          <w:sz w:val="24"/>
          <w:szCs w:val="24"/>
        </w:rPr>
        <w:t>at the level of cones in the retina</w:t>
      </w:r>
      <w:r w:rsidR="00773E6E" w:rsidRPr="00CF49D3">
        <w:rPr>
          <w:rFonts w:ascii="Times New Roman" w:hAnsi="Times New Roman" w:cs="Times New Roman"/>
          <w:sz w:val="24"/>
          <w:szCs w:val="24"/>
        </w:rPr>
        <w:t xml:space="preserve"> and</w:t>
      </w:r>
      <w:r w:rsidR="002D03A9" w:rsidRPr="00CF49D3">
        <w:rPr>
          <w:rFonts w:ascii="Times New Roman" w:hAnsi="Times New Roman" w:cs="Times New Roman"/>
          <w:sz w:val="24"/>
          <w:szCs w:val="24"/>
        </w:rPr>
        <w:t xml:space="preserve"> are all sensitive to</w:t>
      </w:r>
      <w:r w:rsidR="00381917" w:rsidRPr="00CF49D3">
        <w:rPr>
          <w:rFonts w:ascii="Times New Roman" w:hAnsi="Times New Roman" w:cs="Times New Roman"/>
          <w:sz w:val="24"/>
          <w:szCs w:val="24"/>
        </w:rPr>
        <w:t xml:space="preserve"> different wavelengths of light</w:t>
      </w:r>
      <w:r w:rsidR="001635B2">
        <w:rPr>
          <w:rFonts w:ascii="Times New Roman" w:hAnsi="Times New Roman" w:cs="Times New Roman"/>
          <w:sz w:val="24"/>
          <w:szCs w:val="24"/>
        </w:rPr>
        <w:t xml:space="preserve"> (</w:t>
      </w:r>
      <w:r w:rsidR="001635B2">
        <w:rPr>
          <w:rFonts w:ascii="Times New Roman" w:hAnsi="Times New Roman" w:cs="Times New Roman"/>
          <w:color w:val="222222"/>
          <w:sz w:val="24"/>
          <w:szCs w:val="24"/>
          <w:shd w:val="clear" w:color="auto" w:fill="FFFFFF"/>
        </w:rPr>
        <w:t xml:space="preserve">Abney, </w:t>
      </w:r>
      <w:r w:rsidR="001635B2" w:rsidRPr="00893879">
        <w:rPr>
          <w:rFonts w:ascii="Times New Roman" w:hAnsi="Times New Roman" w:cs="Times New Roman"/>
          <w:color w:val="222222"/>
          <w:sz w:val="24"/>
          <w:szCs w:val="24"/>
          <w:shd w:val="clear" w:color="auto" w:fill="FFFFFF"/>
        </w:rPr>
        <w:t>2013). </w:t>
      </w:r>
      <w:r w:rsidR="00381917" w:rsidRPr="00CF49D3">
        <w:rPr>
          <w:rFonts w:ascii="Times New Roman" w:hAnsi="Times New Roman" w:cs="Times New Roman"/>
          <w:sz w:val="24"/>
          <w:szCs w:val="24"/>
        </w:rPr>
        <w:t xml:space="preserve"> </w:t>
      </w:r>
      <w:r w:rsidR="00DF1A58" w:rsidRPr="00CF49D3">
        <w:rPr>
          <w:rFonts w:ascii="Times New Roman" w:hAnsi="Times New Roman" w:cs="Times New Roman"/>
          <w:sz w:val="24"/>
          <w:szCs w:val="24"/>
        </w:rPr>
        <w:t xml:space="preserve"> </w:t>
      </w:r>
    </w:p>
    <w:p w:rsidR="00585702" w:rsidRPr="004D276E" w:rsidRDefault="00585702">
      <w:pPr>
        <w:rPr>
          <w:color w:val="000000"/>
        </w:rPr>
      </w:pPr>
      <w:r w:rsidRPr="004D276E">
        <w:br w:type="page"/>
      </w:r>
    </w:p>
    <w:p w:rsidR="004D1FDD" w:rsidRPr="004D276E" w:rsidRDefault="00585702" w:rsidP="00585702">
      <w:pPr>
        <w:pStyle w:val="a"/>
        <w:ind w:left="720" w:hanging="720"/>
        <w:jc w:val="center"/>
        <w:rPr>
          <w:rFonts w:ascii="Times New Roman" w:hAnsi="Times New Roman" w:cs="Times New Roman"/>
          <w:sz w:val="24"/>
          <w:szCs w:val="24"/>
        </w:rPr>
      </w:pPr>
      <w:r w:rsidRPr="004D276E">
        <w:rPr>
          <w:rFonts w:ascii="Times New Roman" w:hAnsi="Times New Roman" w:cs="Times New Roman"/>
          <w:sz w:val="24"/>
          <w:szCs w:val="24"/>
        </w:rPr>
        <w:lastRenderedPageBreak/>
        <w:t>References</w:t>
      </w:r>
    </w:p>
    <w:p w:rsidR="00B12838" w:rsidRDefault="00B12838" w:rsidP="00B12838">
      <w:pPr>
        <w:pStyle w:val="a"/>
        <w:spacing w:before="120" w:after="120" w:line="480" w:lineRule="auto"/>
        <w:ind w:left="720" w:hanging="720"/>
        <w:rPr>
          <w:rFonts w:ascii="Times New Roman" w:hAnsi="Times New Roman" w:cs="Times New Roman"/>
          <w:color w:val="222222"/>
          <w:sz w:val="24"/>
          <w:szCs w:val="24"/>
          <w:shd w:val="clear" w:color="auto" w:fill="FFFFFF"/>
        </w:rPr>
      </w:pPr>
      <w:r w:rsidRPr="00893879">
        <w:rPr>
          <w:rFonts w:ascii="Times New Roman" w:hAnsi="Times New Roman" w:cs="Times New Roman"/>
          <w:color w:val="222222"/>
          <w:sz w:val="24"/>
          <w:szCs w:val="24"/>
          <w:shd w:val="clear" w:color="auto" w:fill="FFFFFF"/>
        </w:rPr>
        <w:t>Abney, S. W. D. W. (2013). Researches in colour vision and the trichromatic theory. Theclassics Us.</w:t>
      </w:r>
    </w:p>
    <w:p w:rsidR="00B12838" w:rsidRPr="004D276E" w:rsidRDefault="00B12838" w:rsidP="00B12838">
      <w:pPr>
        <w:pStyle w:val="a"/>
        <w:spacing w:before="120" w:after="120" w:line="480" w:lineRule="auto"/>
        <w:ind w:left="720" w:hanging="720"/>
        <w:rPr>
          <w:rFonts w:ascii="Times New Roman" w:hAnsi="Times New Roman" w:cs="Times New Roman"/>
          <w:color w:val="222222"/>
          <w:sz w:val="24"/>
          <w:szCs w:val="24"/>
          <w:shd w:val="clear" w:color="auto" w:fill="FFFFFF"/>
        </w:rPr>
      </w:pPr>
      <w:r w:rsidRPr="004D276E">
        <w:rPr>
          <w:rFonts w:ascii="Times New Roman" w:hAnsi="Times New Roman" w:cs="Times New Roman"/>
          <w:color w:val="222222"/>
          <w:sz w:val="24"/>
          <w:szCs w:val="24"/>
          <w:shd w:val="clear" w:color="auto" w:fill="FFFFFF"/>
        </w:rPr>
        <w:t>Buss, D. (2015). </w:t>
      </w:r>
      <w:r w:rsidRPr="004D276E">
        <w:rPr>
          <w:rFonts w:ascii="Times New Roman" w:hAnsi="Times New Roman" w:cs="Times New Roman"/>
          <w:i/>
          <w:iCs/>
          <w:color w:val="222222"/>
          <w:sz w:val="24"/>
          <w:szCs w:val="24"/>
          <w:shd w:val="clear" w:color="auto" w:fill="FFFFFF"/>
        </w:rPr>
        <w:t>Evolutionary psychology: The new science of the mind</w:t>
      </w:r>
      <w:r w:rsidRPr="004D276E">
        <w:rPr>
          <w:rFonts w:ascii="Times New Roman" w:hAnsi="Times New Roman" w:cs="Times New Roman"/>
          <w:color w:val="222222"/>
          <w:sz w:val="24"/>
          <w:szCs w:val="24"/>
          <w:shd w:val="clear" w:color="auto" w:fill="FFFFFF"/>
        </w:rPr>
        <w:t>. Psychology Press.</w:t>
      </w:r>
    </w:p>
    <w:p w:rsidR="00B12838" w:rsidRPr="004D276E" w:rsidRDefault="00B12838" w:rsidP="00B12838">
      <w:pPr>
        <w:pStyle w:val="a"/>
        <w:spacing w:before="120" w:after="120" w:line="480" w:lineRule="auto"/>
        <w:ind w:left="720" w:hanging="720"/>
        <w:rPr>
          <w:rFonts w:ascii="Times New Roman" w:hAnsi="Times New Roman" w:cs="Times New Roman"/>
          <w:color w:val="222222"/>
          <w:sz w:val="24"/>
          <w:szCs w:val="24"/>
          <w:shd w:val="clear" w:color="auto" w:fill="FFFFFF"/>
        </w:rPr>
      </w:pPr>
      <w:r w:rsidRPr="00117F68">
        <w:rPr>
          <w:rFonts w:ascii="Times New Roman" w:hAnsi="Times New Roman" w:cs="Times New Roman"/>
          <w:color w:val="222222"/>
          <w:sz w:val="24"/>
          <w:szCs w:val="24"/>
          <w:shd w:val="clear" w:color="auto" w:fill="FFFFFF"/>
        </w:rPr>
        <w:t>Cherry, K. (2013). What Is the Opponent-Process Theory of Colour Vision?.</w:t>
      </w:r>
    </w:p>
    <w:p w:rsidR="00B12838" w:rsidRPr="004D276E" w:rsidRDefault="00B12838" w:rsidP="00B12838">
      <w:pPr>
        <w:pStyle w:val="a"/>
        <w:spacing w:before="120" w:after="120" w:line="480" w:lineRule="auto"/>
        <w:ind w:left="720" w:hanging="720"/>
        <w:rPr>
          <w:rFonts w:ascii="Times New Roman" w:hAnsi="Times New Roman" w:cs="Times New Roman"/>
          <w:color w:val="222222"/>
          <w:sz w:val="24"/>
          <w:szCs w:val="24"/>
          <w:shd w:val="clear" w:color="auto" w:fill="FFFFFF"/>
        </w:rPr>
      </w:pPr>
      <w:r w:rsidRPr="004D276E">
        <w:rPr>
          <w:rFonts w:ascii="Times New Roman" w:hAnsi="Times New Roman" w:cs="Times New Roman"/>
          <w:color w:val="222222"/>
          <w:sz w:val="24"/>
          <w:szCs w:val="24"/>
          <w:shd w:val="clear" w:color="auto" w:fill="FFFFFF"/>
        </w:rPr>
        <w:t>Howard, I. P. (2012). Perceiving in depth, volume 1: basic mechanisms. Oxford University Press.</w:t>
      </w:r>
    </w:p>
    <w:p w:rsidR="00B12838" w:rsidRPr="004D276E" w:rsidRDefault="00B12838" w:rsidP="00B12838">
      <w:pPr>
        <w:pStyle w:val="a"/>
        <w:spacing w:before="120" w:after="120" w:line="480" w:lineRule="auto"/>
        <w:ind w:left="720" w:hanging="720"/>
        <w:rPr>
          <w:rFonts w:ascii="Times New Roman" w:hAnsi="Times New Roman" w:cs="Times New Roman"/>
          <w:color w:val="222222"/>
          <w:sz w:val="24"/>
          <w:szCs w:val="24"/>
          <w:shd w:val="clear" w:color="auto" w:fill="FFFFFF"/>
        </w:rPr>
      </w:pPr>
      <w:r w:rsidRPr="004D276E">
        <w:rPr>
          <w:rFonts w:ascii="Times New Roman" w:hAnsi="Times New Roman" w:cs="Times New Roman"/>
          <w:color w:val="222222"/>
          <w:sz w:val="24"/>
          <w:szCs w:val="24"/>
          <w:shd w:val="clear" w:color="auto" w:fill="FFFFFF"/>
        </w:rPr>
        <w:t>Jazayeri, M., &amp; Movshon, J. A. (2007). A new perceptual illusion reveals mechanisms of sensory decoding. Nature, 446(7138), 912-915.</w:t>
      </w:r>
    </w:p>
    <w:p w:rsidR="00B12838" w:rsidRDefault="00B12838" w:rsidP="00B12838">
      <w:pPr>
        <w:pStyle w:val="a"/>
        <w:spacing w:before="120" w:after="120" w:line="480" w:lineRule="auto"/>
        <w:ind w:left="720" w:hanging="720"/>
        <w:rPr>
          <w:rFonts w:ascii="Times New Roman" w:hAnsi="Times New Roman" w:cs="Times New Roman"/>
          <w:color w:val="222222"/>
          <w:sz w:val="24"/>
          <w:szCs w:val="24"/>
          <w:shd w:val="clear" w:color="auto" w:fill="FFFFFF"/>
        </w:rPr>
      </w:pPr>
      <w:r w:rsidRPr="004D276E">
        <w:rPr>
          <w:rFonts w:ascii="Times New Roman" w:hAnsi="Times New Roman" w:cs="Times New Roman"/>
          <w:color w:val="222222"/>
          <w:sz w:val="24"/>
          <w:szCs w:val="24"/>
          <w:shd w:val="clear" w:color="auto" w:fill="FFFFFF"/>
        </w:rPr>
        <w:t>Nahorna, O., Berthommier, F., &amp; Schwartz, J. L. (2012). Binding and unbinding the auditory and visual streams in the McGurk effect. The Journal of the Acoustical Society of America, 132(2), 1061-1077.</w:t>
      </w:r>
    </w:p>
    <w:p w:rsidR="002116C7" w:rsidRPr="004D276E" w:rsidRDefault="002116C7" w:rsidP="002116C7">
      <w:pPr>
        <w:pStyle w:val="a"/>
        <w:spacing w:before="120" w:after="120" w:line="480" w:lineRule="auto"/>
        <w:ind w:left="720" w:hanging="720"/>
        <w:rPr>
          <w:rFonts w:ascii="Times New Roman" w:hAnsi="Times New Roman" w:cs="Times New Roman"/>
          <w:color w:val="222222"/>
          <w:sz w:val="24"/>
          <w:szCs w:val="24"/>
          <w:shd w:val="clear" w:color="auto" w:fill="FFFFFF"/>
        </w:rPr>
      </w:pPr>
      <w:r w:rsidRPr="004D276E">
        <w:rPr>
          <w:rFonts w:ascii="Times New Roman" w:hAnsi="Times New Roman" w:cs="Times New Roman"/>
          <w:color w:val="222222"/>
          <w:sz w:val="24"/>
          <w:szCs w:val="24"/>
          <w:shd w:val="clear" w:color="auto" w:fill="FFFFFF"/>
        </w:rPr>
        <w:t>Park, J. H., Schaller, M., &amp; Van Vugt, M. (2008). Psychology of human kin recognition: Heuristic cues, erroneous inferences, and their implications. </w:t>
      </w:r>
      <w:r w:rsidRPr="004D276E">
        <w:rPr>
          <w:rFonts w:ascii="Times New Roman" w:hAnsi="Times New Roman" w:cs="Times New Roman"/>
          <w:i/>
          <w:iCs/>
          <w:color w:val="222222"/>
          <w:sz w:val="24"/>
          <w:szCs w:val="24"/>
          <w:shd w:val="clear" w:color="auto" w:fill="FFFFFF"/>
        </w:rPr>
        <w:t>Review of General Psychology</w:t>
      </w:r>
      <w:r w:rsidRPr="004D276E">
        <w:rPr>
          <w:rFonts w:ascii="Times New Roman" w:hAnsi="Times New Roman" w:cs="Times New Roman"/>
          <w:color w:val="222222"/>
          <w:sz w:val="24"/>
          <w:szCs w:val="24"/>
          <w:shd w:val="clear" w:color="auto" w:fill="FFFFFF"/>
        </w:rPr>
        <w:t>, </w:t>
      </w:r>
      <w:r w:rsidRPr="004D276E">
        <w:rPr>
          <w:rFonts w:ascii="Times New Roman" w:hAnsi="Times New Roman" w:cs="Times New Roman"/>
          <w:i/>
          <w:iCs/>
          <w:color w:val="222222"/>
          <w:sz w:val="24"/>
          <w:szCs w:val="24"/>
          <w:shd w:val="clear" w:color="auto" w:fill="FFFFFF"/>
        </w:rPr>
        <w:t>12</w:t>
      </w:r>
      <w:r w:rsidRPr="004D276E">
        <w:rPr>
          <w:rFonts w:ascii="Times New Roman" w:hAnsi="Times New Roman" w:cs="Times New Roman"/>
          <w:color w:val="222222"/>
          <w:sz w:val="24"/>
          <w:szCs w:val="24"/>
          <w:shd w:val="clear" w:color="auto" w:fill="FFFFFF"/>
        </w:rPr>
        <w:t>(3), 215.</w:t>
      </w:r>
    </w:p>
    <w:sectPr w:rsidR="002116C7" w:rsidRPr="004D276E" w:rsidSect="004D1FDD">
      <w:headerReference w:type="default" r:id="rId7"/>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4EDE" w:rsidRDefault="00814EDE" w:rsidP="004D1FDD">
      <w:r>
        <w:separator/>
      </w:r>
    </w:p>
  </w:endnote>
  <w:endnote w:type="continuationSeparator" w:id="1">
    <w:p w:rsidR="00814EDE" w:rsidRDefault="00814EDE" w:rsidP="004D1F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4EDE" w:rsidRDefault="00814EDE" w:rsidP="004D1FDD">
      <w:r>
        <w:separator/>
      </w:r>
    </w:p>
  </w:footnote>
  <w:footnote w:type="continuationSeparator" w:id="1">
    <w:p w:rsidR="00814EDE" w:rsidRDefault="00814EDE" w:rsidP="004D1F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DD" w:rsidRDefault="003A2AE8" w:rsidP="003A2AE8">
    <w:pPr>
      <w:jc w:val="right"/>
    </w:pPr>
    <w:fldSimple w:instr=" PAGE   \* MERGEFORMAT ">
      <w:r>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57C13"/>
    <w:multiLevelType w:val="hybridMultilevel"/>
    <w:tmpl w:val="649C4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D1FDD"/>
    <w:rsid w:val="0000677A"/>
    <w:rsid w:val="0002330C"/>
    <w:rsid w:val="00034063"/>
    <w:rsid w:val="00045619"/>
    <w:rsid w:val="000471E3"/>
    <w:rsid w:val="000605F2"/>
    <w:rsid w:val="000643D6"/>
    <w:rsid w:val="00065DC8"/>
    <w:rsid w:val="00075022"/>
    <w:rsid w:val="00085ED8"/>
    <w:rsid w:val="00090B80"/>
    <w:rsid w:val="000C512F"/>
    <w:rsid w:val="000D6F13"/>
    <w:rsid w:val="000F17A2"/>
    <w:rsid w:val="0011604D"/>
    <w:rsid w:val="00117F68"/>
    <w:rsid w:val="001246BB"/>
    <w:rsid w:val="00145B6B"/>
    <w:rsid w:val="001576AB"/>
    <w:rsid w:val="001635B2"/>
    <w:rsid w:val="0017086A"/>
    <w:rsid w:val="00177327"/>
    <w:rsid w:val="0018099D"/>
    <w:rsid w:val="001C13FB"/>
    <w:rsid w:val="001E1DA9"/>
    <w:rsid w:val="001E4100"/>
    <w:rsid w:val="001F1F8C"/>
    <w:rsid w:val="00210D47"/>
    <w:rsid w:val="002116C7"/>
    <w:rsid w:val="002145D1"/>
    <w:rsid w:val="002270B9"/>
    <w:rsid w:val="00242405"/>
    <w:rsid w:val="00244276"/>
    <w:rsid w:val="00247967"/>
    <w:rsid w:val="002533A1"/>
    <w:rsid w:val="0027751A"/>
    <w:rsid w:val="002943FA"/>
    <w:rsid w:val="002A4968"/>
    <w:rsid w:val="002A54D2"/>
    <w:rsid w:val="002B3D38"/>
    <w:rsid w:val="002B51A2"/>
    <w:rsid w:val="002C75C0"/>
    <w:rsid w:val="002D03A9"/>
    <w:rsid w:val="00314785"/>
    <w:rsid w:val="00316F44"/>
    <w:rsid w:val="00345E22"/>
    <w:rsid w:val="00351D64"/>
    <w:rsid w:val="00361890"/>
    <w:rsid w:val="0036618F"/>
    <w:rsid w:val="00381917"/>
    <w:rsid w:val="00383559"/>
    <w:rsid w:val="003931FA"/>
    <w:rsid w:val="00394402"/>
    <w:rsid w:val="00396660"/>
    <w:rsid w:val="003A2AE8"/>
    <w:rsid w:val="003A4716"/>
    <w:rsid w:val="003B1E22"/>
    <w:rsid w:val="003C2D1E"/>
    <w:rsid w:val="003D4588"/>
    <w:rsid w:val="003E0CC1"/>
    <w:rsid w:val="003E6D72"/>
    <w:rsid w:val="003F0E7C"/>
    <w:rsid w:val="00410195"/>
    <w:rsid w:val="004132E1"/>
    <w:rsid w:val="0041756C"/>
    <w:rsid w:val="00427CAD"/>
    <w:rsid w:val="004352BA"/>
    <w:rsid w:val="00437059"/>
    <w:rsid w:val="004443A2"/>
    <w:rsid w:val="004516AE"/>
    <w:rsid w:val="00456F26"/>
    <w:rsid w:val="004600C0"/>
    <w:rsid w:val="00475960"/>
    <w:rsid w:val="00486BA6"/>
    <w:rsid w:val="004929EC"/>
    <w:rsid w:val="0049523A"/>
    <w:rsid w:val="004A1DA0"/>
    <w:rsid w:val="004D1FDD"/>
    <w:rsid w:val="004D276E"/>
    <w:rsid w:val="004E0B42"/>
    <w:rsid w:val="004E4513"/>
    <w:rsid w:val="004F21E7"/>
    <w:rsid w:val="004F2386"/>
    <w:rsid w:val="004F7358"/>
    <w:rsid w:val="00514869"/>
    <w:rsid w:val="00540064"/>
    <w:rsid w:val="00546A5F"/>
    <w:rsid w:val="00546B89"/>
    <w:rsid w:val="00557B7B"/>
    <w:rsid w:val="00561EF9"/>
    <w:rsid w:val="00573F54"/>
    <w:rsid w:val="005769CF"/>
    <w:rsid w:val="00585702"/>
    <w:rsid w:val="00590BB4"/>
    <w:rsid w:val="00592411"/>
    <w:rsid w:val="005C70D1"/>
    <w:rsid w:val="005F7796"/>
    <w:rsid w:val="006006E9"/>
    <w:rsid w:val="0061020A"/>
    <w:rsid w:val="006128F8"/>
    <w:rsid w:val="00626274"/>
    <w:rsid w:val="00627ACF"/>
    <w:rsid w:val="00635833"/>
    <w:rsid w:val="00640A70"/>
    <w:rsid w:val="00645F2B"/>
    <w:rsid w:val="00655D66"/>
    <w:rsid w:val="006616B6"/>
    <w:rsid w:val="006720DA"/>
    <w:rsid w:val="006773EE"/>
    <w:rsid w:val="00680BC3"/>
    <w:rsid w:val="0069365A"/>
    <w:rsid w:val="006A0F7F"/>
    <w:rsid w:val="006A1A56"/>
    <w:rsid w:val="006A392E"/>
    <w:rsid w:val="006D0038"/>
    <w:rsid w:val="006E2C1C"/>
    <w:rsid w:val="006E5ADD"/>
    <w:rsid w:val="007116C2"/>
    <w:rsid w:val="0071331F"/>
    <w:rsid w:val="00717ACC"/>
    <w:rsid w:val="00717C2B"/>
    <w:rsid w:val="00724DA2"/>
    <w:rsid w:val="007261FA"/>
    <w:rsid w:val="007318E2"/>
    <w:rsid w:val="00737A98"/>
    <w:rsid w:val="00773E6E"/>
    <w:rsid w:val="00774650"/>
    <w:rsid w:val="007924C7"/>
    <w:rsid w:val="007951C0"/>
    <w:rsid w:val="007A0782"/>
    <w:rsid w:val="007C6AED"/>
    <w:rsid w:val="007D1044"/>
    <w:rsid w:val="007E2FC7"/>
    <w:rsid w:val="007E5642"/>
    <w:rsid w:val="007E5C48"/>
    <w:rsid w:val="007E6DCB"/>
    <w:rsid w:val="007F3AA4"/>
    <w:rsid w:val="00802A81"/>
    <w:rsid w:val="00814EDE"/>
    <w:rsid w:val="0081565D"/>
    <w:rsid w:val="00837421"/>
    <w:rsid w:val="00841084"/>
    <w:rsid w:val="00841C49"/>
    <w:rsid w:val="008710BA"/>
    <w:rsid w:val="00872ED9"/>
    <w:rsid w:val="00881945"/>
    <w:rsid w:val="00893879"/>
    <w:rsid w:val="008A7A39"/>
    <w:rsid w:val="008C2141"/>
    <w:rsid w:val="0090071C"/>
    <w:rsid w:val="00910FAC"/>
    <w:rsid w:val="00935D7B"/>
    <w:rsid w:val="00942BD4"/>
    <w:rsid w:val="009437F4"/>
    <w:rsid w:val="00945FED"/>
    <w:rsid w:val="009539B7"/>
    <w:rsid w:val="0095597C"/>
    <w:rsid w:val="009738C9"/>
    <w:rsid w:val="009842E2"/>
    <w:rsid w:val="00984E59"/>
    <w:rsid w:val="009B25A9"/>
    <w:rsid w:val="009C07CD"/>
    <w:rsid w:val="009C16D2"/>
    <w:rsid w:val="009C1B56"/>
    <w:rsid w:val="009C36E5"/>
    <w:rsid w:val="009C4F1D"/>
    <w:rsid w:val="009E40C5"/>
    <w:rsid w:val="009E7399"/>
    <w:rsid w:val="009F6F1D"/>
    <w:rsid w:val="009F6F1E"/>
    <w:rsid w:val="009F7667"/>
    <w:rsid w:val="00A00117"/>
    <w:rsid w:val="00A00FBD"/>
    <w:rsid w:val="00A22FCF"/>
    <w:rsid w:val="00A23B44"/>
    <w:rsid w:val="00A274B9"/>
    <w:rsid w:val="00A34466"/>
    <w:rsid w:val="00A353B7"/>
    <w:rsid w:val="00A377E3"/>
    <w:rsid w:val="00A55257"/>
    <w:rsid w:val="00A91FF2"/>
    <w:rsid w:val="00AA3202"/>
    <w:rsid w:val="00AD6BFA"/>
    <w:rsid w:val="00AF358E"/>
    <w:rsid w:val="00AF4649"/>
    <w:rsid w:val="00B1120E"/>
    <w:rsid w:val="00B12838"/>
    <w:rsid w:val="00B14003"/>
    <w:rsid w:val="00B27F36"/>
    <w:rsid w:val="00B45121"/>
    <w:rsid w:val="00B50F00"/>
    <w:rsid w:val="00B55F81"/>
    <w:rsid w:val="00B740F7"/>
    <w:rsid w:val="00B7705C"/>
    <w:rsid w:val="00B83523"/>
    <w:rsid w:val="00B927EB"/>
    <w:rsid w:val="00BA2C36"/>
    <w:rsid w:val="00BA568E"/>
    <w:rsid w:val="00BA6568"/>
    <w:rsid w:val="00BA68D3"/>
    <w:rsid w:val="00BC04DC"/>
    <w:rsid w:val="00BE0453"/>
    <w:rsid w:val="00BE6B69"/>
    <w:rsid w:val="00C17D2C"/>
    <w:rsid w:val="00C2261C"/>
    <w:rsid w:val="00C423E9"/>
    <w:rsid w:val="00C45EAD"/>
    <w:rsid w:val="00C64CAE"/>
    <w:rsid w:val="00C73319"/>
    <w:rsid w:val="00C8408E"/>
    <w:rsid w:val="00C94F8A"/>
    <w:rsid w:val="00CA4FB7"/>
    <w:rsid w:val="00CA7610"/>
    <w:rsid w:val="00CB60AB"/>
    <w:rsid w:val="00CE08DB"/>
    <w:rsid w:val="00CF49D3"/>
    <w:rsid w:val="00CF6D6E"/>
    <w:rsid w:val="00D1622B"/>
    <w:rsid w:val="00D26AB3"/>
    <w:rsid w:val="00D3371A"/>
    <w:rsid w:val="00D46EFA"/>
    <w:rsid w:val="00D5056B"/>
    <w:rsid w:val="00D50CD2"/>
    <w:rsid w:val="00D8356D"/>
    <w:rsid w:val="00DB230B"/>
    <w:rsid w:val="00DB243B"/>
    <w:rsid w:val="00DC7520"/>
    <w:rsid w:val="00DF1A58"/>
    <w:rsid w:val="00DF274C"/>
    <w:rsid w:val="00DF3E03"/>
    <w:rsid w:val="00E11A36"/>
    <w:rsid w:val="00E2519B"/>
    <w:rsid w:val="00E27879"/>
    <w:rsid w:val="00E34CCC"/>
    <w:rsid w:val="00E63B82"/>
    <w:rsid w:val="00E67A2C"/>
    <w:rsid w:val="00E71472"/>
    <w:rsid w:val="00E926A8"/>
    <w:rsid w:val="00E96FA7"/>
    <w:rsid w:val="00EA3A6B"/>
    <w:rsid w:val="00EB656C"/>
    <w:rsid w:val="00EB66F4"/>
    <w:rsid w:val="00ED44B4"/>
    <w:rsid w:val="00ED487B"/>
    <w:rsid w:val="00EE6A90"/>
    <w:rsid w:val="00EE6F75"/>
    <w:rsid w:val="00F01ED6"/>
    <w:rsid w:val="00F157C7"/>
    <w:rsid w:val="00F1662F"/>
    <w:rsid w:val="00F54FAC"/>
    <w:rsid w:val="00F65A79"/>
    <w:rsid w:val="00F71891"/>
    <w:rsid w:val="00F843F8"/>
    <w:rsid w:val="00F917F4"/>
    <w:rsid w:val="00FB52A5"/>
    <w:rsid w:val="00FC510B"/>
    <w:rsid w:val="00FC6DC1"/>
    <w:rsid w:val="00FD4B9A"/>
    <w:rsid w:val="00FE08AC"/>
    <w:rsid w:val="00FE3AE4"/>
    <w:rsid w:val="00FE6C7C"/>
    <w:rsid w:val="00FF08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D1FD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D1FDD"/>
    <w:rPr>
      <w:u w:val="single"/>
    </w:rPr>
  </w:style>
  <w:style w:type="paragraph" w:customStyle="1" w:styleId="a">
    <w:name w:val="默认"/>
    <w:rsid w:val="004D1FDD"/>
    <w:rPr>
      <w:rFonts w:ascii="Helvetica" w:hAnsi="Helvetica" w:cs="Arial Unicode MS"/>
      <w:color w:val="000000"/>
      <w:sz w:val="22"/>
      <w:szCs w:val="22"/>
    </w:rPr>
  </w:style>
  <w:style w:type="paragraph" w:styleId="Header">
    <w:name w:val="header"/>
    <w:basedOn w:val="Normal"/>
    <w:link w:val="HeaderChar"/>
    <w:uiPriority w:val="99"/>
    <w:semiHidden/>
    <w:unhideWhenUsed/>
    <w:rsid w:val="003A2AE8"/>
    <w:pPr>
      <w:tabs>
        <w:tab w:val="center" w:pos="4680"/>
        <w:tab w:val="right" w:pos="9360"/>
      </w:tabs>
    </w:pPr>
  </w:style>
  <w:style w:type="character" w:customStyle="1" w:styleId="HeaderChar">
    <w:name w:val="Header Char"/>
    <w:basedOn w:val="DefaultParagraphFont"/>
    <w:link w:val="Header"/>
    <w:uiPriority w:val="99"/>
    <w:semiHidden/>
    <w:rsid w:val="003A2AE8"/>
    <w:rPr>
      <w:sz w:val="24"/>
      <w:szCs w:val="24"/>
    </w:rPr>
  </w:style>
  <w:style w:type="paragraph" w:styleId="Footer">
    <w:name w:val="footer"/>
    <w:basedOn w:val="Normal"/>
    <w:link w:val="FooterChar"/>
    <w:uiPriority w:val="99"/>
    <w:semiHidden/>
    <w:unhideWhenUsed/>
    <w:rsid w:val="003A2AE8"/>
    <w:pPr>
      <w:tabs>
        <w:tab w:val="center" w:pos="4680"/>
        <w:tab w:val="right" w:pos="9360"/>
      </w:tabs>
    </w:pPr>
  </w:style>
  <w:style w:type="character" w:customStyle="1" w:styleId="FooterChar">
    <w:name w:val="Footer Char"/>
    <w:basedOn w:val="DefaultParagraphFont"/>
    <w:link w:val="Footer"/>
    <w:uiPriority w:val="99"/>
    <w:semiHidden/>
    <w:rsid w:val="003A2AE8"/>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6</Pages>
  <Words>1152</Words>
  <Characters>6570</Characters>
  <Application>Microsoft Office Word</Application>
  <DocSecurity>0</DocSecurity>
  <Lines>54</Lines>
  <Paragraphs>15</Paragraphs>
  <ScaleCrop>false</ScaleCrop>
  <Company/>
  <LinksUpToDate>false</LinksUpToDate>
  <CharactersWithSpaces>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1612</cp:revision>
  <dcterms:created xsi:type="dcterms:W3CDTF">2018-01-21T12:46:00Z</dcterms:created>
  <dcterms:modified xsi:type="dcterms:W3CDTF">2018-01-21T16:01:00Z</dcterms:modified>
</cp:coreProperties>
</file>